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3D3" w:rsidRPr="00BC6B5B" w:rsidRDefault="00BC6B5B" w:rsidP="00BC6B5B">
      <w:pPr>
        <w:rPr>
          <w:rFonts w:ascii="Arial" w:hAnsi="Arial" w:cs="Arial"/>
          <w:b/>
          <w:sz w:val="36"/>
          <w:szCs w:val="36"/>
        </w:rPr>
      </w:pPr>
      <w:r w:rsidRPr="00BC6B5B">
        <w:rPr>
          <w:rFonts w:ascii="Arial" w:hAnsi="Arial" w:cs="Arial"/>
          <w:b/>
          <w:sz w:val="36"/>
          <w:szCs w:val="36"/>
        </w:rPr>
        <w:t>DNRM</w:t>
      </w:r>
      <w:r w:rsidR="00575B1A">
        <w:rPr>
          <w:rFonts w:ascii="Arial" w:hAnsi="Arial" w:cs="Arial"/>
          <w:b/>
          <w:sz w:val="36"/>
          <w:szCs w:val="36"/>
        </w:rPr>
        <w:t>E</w:t>
      </w:r>
      <w:r w:rsidR="00526657">
        <w:rPr>
          <w:rFonts w:ascii="Arial" w:hAnsi="Arial" w:cs="Arial"/>
          <w:b/>
          <w:sz w:val="36"/>
          <w:szCs w:val="36"/>
        </w:rPr>
        <w:t xml:space="preserve"> Water Monitoring Information</w:t>
      </w:r>
    </w:p>
    <w:p w:rsidR="00BC6B5B" w:rsidRPr="00BC6B5B" w:rsidRDefault="00BC6B5B">
      <w:pPr>
        <w:rPr>
          <w:rFonts w:ascii="Arial" w:hAnsi="Arial" w:cs="Arial"/>
          <w:sz w:val="32"/>
          <w:szCs w:val="32"/>
        </w:rPr>
      </w:pPr>
      <w:r w:rsidRPr="00BC6B5B">
        <w:rPr>
          <w:rFonts w:ascii="Arial" w:hAnsi="Arial" w:cs="Arial"/>
          <w:sz w:val="32"/>
          <w:szCs w:val="32"/>
        </w:rPr>
        <w:t>Hydrology Archive Data Information Sheet</w:t>
      </w:r>
    </w:p>
    <w:p w:rsidR="00BC6B5B" w:rsidRDefault="00BC6B5B"/>
    <w:p w:rsidR="00BC6B5B" w:rsidRPr="00526657" w:rsidRDefault="00BC6B5B" w:rsidP="00BC6B5B">
      <w:pPr>
        <w:rPr>
          <w:rFonts w:ascii="Arial" w:hAnsi="Arial" w:cs="Arial"/>
          <w:b/>
          <w:sz w:val="20"/>
          <w:szCs w:val="20"/>
        </w:rPr>
      </w:pPr>
      <w:r w:rsidRPr="00526657">
        <w:rPr>
          <w:rFonts w:ascii="Arial" w:hAnsi="Arial" w:cs="Arial"/>
          <w:b/>
          <w:sz w:val="20"/>
          <w:szCs w:val="20"/>
        </w:rPr>
        <w:t>Content</w:t>
      </w:r>
      <w:r w:rsidR="00526657" w:rsidRPr="00526657">
        <w:rPr>
          <w:rFonts w:ascii="Arial" w:hAnsi="Arial" w:cs="Arial"/>
          <w:b/>
          <w:sz w:val="20"/>
          <w:szCs w:val="20"/>
        </w:rPr>
        <w:t>/ Resources</w:t>
      </w:r>
    </w:p>
    <w:p w:rsidR="00BC6B5B" w:rsidRPr="00BC6B5B" w:rsidRDefault="00BC6B5B" w:rsidP="00BC6B5B">
      <w:pPr>
        <w:rPr>
          <w:rFonts w:ascii="Arial" w:hAnsi="Arial" w:cs="Arial"/>
          <w:sz w:val="20"/>
          <w:szCs w:val="20"/>
        </w:rPr>
      </w:pPr>
      <w:r w:rsidRPr="00BC6B5B">
        <w:rPr>
          <w:rFonts w:ascii="Arial" w:hAnsi="Arial" w:cs="Arial"/>
          <w:sz w:val="20"/>
          <w:szCs w:val="20"/>
        </w:rPr>
        <w:t>DNRM</w:t>
      </w:r>
      <w:r w:rsidR="00511AA1">
        <w:rPr>
          <w:rFonts w:ascii="Arial" w:hAnsi="Arial" w:cs="Arial"/>
          <w:sz w:val="20"/>
          <w:szCs w:val="20"/>
        </w:rPr>
        <w:t>E</w:t>
      </w:r>
      <w:r w:rsidRPr="00BC6B5B">
        <w:rPr>
          <w:rFonts w:ascii="Arial" w:hAnsi="Arial" w:cs="Arial"/>
          <w:sz w:val="20"/>
          <w:szCs w:val="20"/>
        </w:rPr>
        <w:t xml:space="preserve"> supplies Time Series water monitoring data as compressed ZIP archives</w:t>
      </w:r>
      <w:r w:rsidR="00132E03">
        <w:rPr>
          <w:rFonts w:ascii="Arial" w:hAnsi="Arial" w:cs="Arial"/>
          <w:sz w:val="20"/>
          <w:szCs w:val="20"/>
        </w:rPr>
        <w:t>.</w:t>
      </w:r>
      <w:r w:rsidRPr="00BC6B5B">
        <w:rPr>
          <w:rFonts w:ascii="Arial" w:hAnsi="Arial" w:cs="Arial"/>
          <w:sz w:val="20"/>
          <w:szCs w:val="20"/>
        </w:rPr>
        <w:t xml:space="preserve"> The ZIP archives are: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BC6B5B" w:rsidTr="001F11F1">
        <w:tc>
          <w:tcPr>
            <w:tcW w:w="4508" w:type="dxa"/>
          </w:tcPr>
          <w:p w:rsidR="00BC6B5B" w:rsidRDefault="00615B8E" w:rsidP="00615B8E">
            <w:pPr>
              <w:pStyle w:val="BodyText"/>
            </w:pPr>
            <w:r>
              <w:t>DNRME_</w:t>
            </w:r>
            <w:r w:rsidR="00E11AC2">
              <w:t>SDVR_</w:t>
            </w:r>
            <w:r>
              <w:t>OPEN</w:t>
            </w:r>
            <w:r w:rsidR="00BC6B5B">
              <w:t>.ZIP</w:t>
            </w:r>
          </w:p>
        </w:tc>
        <w:tc>
          <w:tcPr>
            <w:tcW w:w="4508" w:type="dxa"/>
          </w:tcPr>
          <w:p w:rsidR="00BC6B5B" w:rsidRDefault="00F66273" w:rsidP="00615B8E">
            <w:pPr>
              <w:pStyle w:val="BodyText"/>
            </w:pPr>
            <w:r w:rsidRPr="00BC6B5B">
              <w:rPr>
                <w:rFonts w:cs="Arial"/>
              </w:rPr>
              <w:t xml:space="preserve">Time Series </w:t>
            </w:r>
            <w:r w:rsidR="00BC6B5B">
              <w:t>Stage, Discharge, Volume, Rainfall</w:t>
            </w:r>
            <w:r w:rsidR="00615B8E">
              <w:t xml:space="preserve"> for Open Gauging Stations</w:t>
            </w:r>
          </w:p>
        </w:tc>
      </w:tr>
      <w:tr w:rsidR="00615B8E" w:rsidTr="001F11F1">
        <w:tc>
          <w:tcPr>
            <w:tcW w:w="4508" w:type="dxa"/>
          </w:tcPr>
          <w:p w:rsidR="00615B8E" w:rsidRDefault="00615B8E" w:rsidP="00615B8E">
            <w:pPr>
              <w:pStyle w:val="BodyText"/>
            </w:pPr>
            <w:r>
              <w:t>DNRME_</w:t>
            </w:r>
            <w:r>
              <w:t>SDVR_</w:t>
            </w:r>
            <w:r>
              <w:t>CLOSED</w:t>
            </w:r>
            <w:r>
              <w:t>.ZIP</w:t>
            </w:r>
          </w:p>
        </w:tc>
        <w:tc>
          <w:tcPr>
            <w:tcW w:w="4508" w:type="dxa"/>
          </w:tcPr>
          <w:p w:rsidR="00615B8E" w:rsidRDefault="00F66273" w:rsidP="00615B8E">
            <w:pPr>
              <w:pStyle w:val="BodyText"/>
            </w:pPr>
            <w:r w:rsidRPr="00BC6B5B">
              <w:rPr>
                <w:rFonts w:cs="Arial"/>
              </w:rPr>
              <w:t xml:space="preserve">Time Series </w:t>
            </w:r>
            <w:r w:rsidR="00615B8E">
              <w:t>Stage, Discharge, Volume, Rainfall</w:t>
            </w:r>
            <w:r w:rsidR="00615B8E">
              <w:t xml:space="preserve"> for Closed Gauging Stations</w:t>
            </w:r>
          </w:p>
        </w:tc>
      </w:tr>
      <w:tr w:rsidR="00615B8E" w:rsidTr="001F11F1">
        <w:tc>
          <w:tcPr>
            <w:tcW w:w="4508" w:type="dxa"/>
          </w:tcPr>
          <w:p w:rsidR="00615B8E" w:rsidRDefault="00EE6064" w:rsidP="00615B8E">
            <w:pPr>
              <w:pStyle w:val="BodyText"/>
            </w:pPr>
            <w:r>
              <w:t>DNRME_</w:t>
            </w:r>
            <w:r w:rsidR="00615B8E">
              <w:t>TSQW_OPEN.ZIP</w:t>
            </w:r>
          </w:p>
        </w:tc>
        <w:tc>
          <w:tcPr>
            <w:tcW w:w="4508" w:type="dxa"/>
          </w:tcPr>
          <w:p w:rsidR="00615B8E" w:rsidRDefault="00615B8E" w:rsidP="00615B8E">
            <w:pPr>
              <w:pStyle w:val="BodyText"/>
            </w:pPr>
            <w:r>
              <w:t>Time Series Water Quality for…</w:t>
            </w:r>
          </w:p>
        </w:tc>
      </w:tr>
      <w:tr w:rsidR="00615B8E" w:rsidTr="00DC5C99">
        <w:tc>
          <w:tcPr>
            <w:tcW w:w="4508" w:type="dxa"/>
          </w:tcPr>
          <w:p w:rsidR="00615B8E" w:rsidRDefault="00EE6064" w:rsidP="00615B8E">
            <w:pPr>
              <w:pStyle w:val="BodyText"/>
            </w:pPr>
            <w:r>
              <w:t>DNRME_</w:t>
            </w:r>
            <w:r w:rsidR="00615B8E">
              <w:t>TSQW_</w:t>
            </w:r>
            <w:r w:rsidR="00615B8E">
              <w:t>CLOSED</w:t>
            </w:r>
            <w:r w:rsidR="00615B8E">
              <w:t>.ZIP</w:t>
            </w:r>
          </w:p>
        </w:tc>
        <w:tc>
          <w:tcPr>
            <w:tcW w:w="4508" w:type="dxa"/>
          </w:tcPr>
          <w:p w:rsidR="00615B8E" w:rsidRDefault="00615B8E" w:rsidP="00DC5C99">
            <w:pPr>
              <w:pStyle w:val="BodyText"/>
            </w:pPr>
            <w:r>
              <w:t>Time Series Water Quality</w:t>
            </w:r>
          </w:p>
        </w:tc>
      </w:tr>
      <w:tr w:rsidR="00615B8E" w:rsidTr="001F11F1">
        <w:tc>
          <w:tcPr>
            <w:tcW w:w="4508" w:type="dxa"/>
          </w:tcPr>
          <w:p w:rsidR="00615B8E" w:rsidRDefault="00EE6064" w:rsidP="00615B8E">
            <w:pPr>
              <w:pStyle w:val="BodyText"/>
            </w:pPr>
            <w:r>
              <w:t>DNRME_</w:t>
            </w:r>
            <w:r w:rsidR="00615B8E">
              <w:t>RAIN.ZIP</w:t>
            </w:r>
          </w:p>
        </w:tc>
        <w:tc>
          <w:tcPr>
            <w:tcW w:w="4508" w:type="dxa"/>
          </w:tcPr>
          <w:p w:rsidR="00615B8E" w:rsidRDefault="00615B8E" w:rsidP="00F66273">
            <w:pPr>
              <w:pStyle w:val="BodyText"/>
            </w:pPr>
            <w:r>
              <w:t>Time Series Rainfall</w:t>
            </w:r>
            <w:r w:rsidR="00F66273">
              <w:t xml:space="preserve"> for Open and Closed Stations</w:t>
            </w:r>
          </w:p>
        </w:tc>
      </w:tr>
      <w:tr w:rsidR="00615B8E" w:rsidTr="001F11F1">
        <w:tc>
          <w:tcPr>
            <w:tcW w:w="4508" w:type="dxa"/>
          </w:tcPr>
          <w:p w:rsidR="00615B8E" w:rsidRDefault="00EE6064" w:rsidP="00615B8E">
            <w:pPr>
              <w:pStyle w:val="BodyText"/>
            </w:pPr>
            <w:r>
              <w:t>DNRME_</w:t>
            </w:r>
            <w:r w:rsidR="00615B8E">
              <w:t>ART.ZIP</w:t>
            </w:r>
          </w:p>
        </w:tc>
        <w:tc>
          <w:tcPr>
            <w:tcW w:w="4508" w:type="dxa"/>
          </w:tcPr>
          <w:p w:rsidR="00615B8E" w:rsidRDefault="00F66273" w:rsidP="00F66273">
            <w:pPr>
              <w:pStyle w:val="BodyText"/>
            </w:pPr>
            <w:r w:rsidRPr="00BC6B5B">
              <w:rPr>
                <w:rFonts w:cs="Arial"/>
              </w:rPr>
              <w:t xml:space="preserve">Time Series </w:t>
            </w:r>
            <w:r w:rsidR="00615B8E">
              <w:t>Artesian Level</w:t>
            </w:r>
            <w:r>
              <w:t xml:space="preserve"> for Open and Closed Stations</w:t>
            </w:r>
          </w:p>
        </w:tc>
      </w:tr>
      <w:tr w:rsidR="00615B8E" w:rsidTr="001F11F1">
        <w:tc>
          <w:tcPr>
            <w:tcW w:w="4508" w:type="dxa"/>
          </w:tcPr>
          <w:p w:rsidR="00615B8E" w:rsidRDefault="00EE6064" w:rsidP="00615B8E">
            <w:pPr>
              <w:pStyle w:val="BodyText"/>
            </w:pPr>
            <w:r>
              <w:t>DNRME_</w:t>
            </w:r>
            <w:r w:rsidR="00615B8E">
              <w:t>SUBART.ZIP</w:t>
            </w:r>
          </w:p>
        </w:tc>
        <w:tc>
          <w:tcPr>
            <w:tcW w:w="4508" w:type="dxa"/>
          </w:tcPr>
          <w:p w:rsidR="00615B8E" w:rsidRDefault="00F66273" w:rsidP="00F66273">
            <w:pPr>
              <w:pStyle w:val="BodyText"/>
            </w:pPr>
            <w:r w:rsidRPr="00BC6B5B">
              <w:rPr>
                <w:rFonts w:cs="Arial"/>
              </w:rPr>
              <w:t xml:space="preserve">Time Series </w:t>
            </w:r>
            <w:r w:rsidR="00615B8E">
              <w:t>Groundwater Level</w:t>
            </w:r>
            <w:r>
              <w:t xml:space="preserve"> </w:t>
            </w:r>
            <w:r>
              <w:t>for Open and Closed Stations</w:t>
            </w:r>
          </w:p>
        </w:tc>
      </w:tr>
    </w:tbl>
    <w:p w:rsidR="00BC6B5B" w:rsidRPr="00BC6B5B" w:rsidRDefault="00BC6B5B">
      <w:pPr>
        <w:rPr>
          <w:rFonts w:ascii="Arial" w:hAnsi="Arial" w:cs="Arial"/>
          <w:sz w:val="20"/>
          <w:szCs w:val="20"/>
        </w:rPr>
      </w:pPr>
    </w:p>
    <w:p w:rsidR="00BC6B5B" w:rsidRDefault="00BC6B5B">
      <w:pPr>
        <w:rPr>
          <w:rFonts w:ascii="Arial" w:hAnsi="Arial" w:cs="Arial"/>
          <w:sz w:val="20"/>
          <w:szCs w:val="20"/>
        </w:rPr>
      </w:pPr>
      <w:r w:rsidRPr="00BC6B5B">
        <w:rPr>
          <w:rFonts w:ascii="Arial" w:hAnsi="Arial" w:cs="Arial"/>
          <w:sz w:val="20"/>
          <w:szCs w:val="20"/>
        </w:rPr>
        <w:t>Metadata and File Types</w:t>
      </w:r>
    </w:p>
    <w:p w:rsidR="00BC6B5B" w:rsidRDefault="00BC6B5B" w:rsidP="00BC6B5B">
      <w:pPr>
        <w:pStyle w:val="ListParagraph"/>
        <w:numPr>
          <w:ilvl w:val="0"/>
          <w:numId w:val="1"/>
        </w:numPr>
        <w:rPr>
          <w:rFonts w:ascii="Arial" w:hAnsi="Arial" w:cs="Arial"/>
          <w:sz w:val="20"/>
          <w:szCs w:val="20"/>
        </w:rPr>
      </w:pPr>
      <w:r w:rsidRPr="00BC6B5B">
        <w:rPr>
          <w:rFonts w:ascii="Arial" w:hAnsi="Arial" w:cs="Arial"/>
          <w:sz w:val="20"/>
          <w:szCs w:val="20"/>
        </w:rPr>
        <w:t>Metadata Files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044"/>
      </w:tblGrid>
      <w:tr w:rsidR="00BC6B5B" w:rsidTr="001F11F1">
        <w:tc>
          <w:tcPr>
            <w:tcW w:w="2972" w:type="dxa"/>
          </w:tcPr>
          <w:p w:rsidR="00BC6B5B" w:rsidRDefault="00132E03" w:rsidP="00B00E51">
            <w:pPr>
              <w:pStyle w:val="BodyText"/>
            </w:pPr>
            <w:r>
              <w:lastRenderedPageBreak/>
              <w:t>Surface W</w:t>
            </w:r>
            <w:r w:rsidR="00BC6B5B">
              <w:t>ater Monitoring Network Index</w:t>
            </w:r>
          </w:p>
        </w:tc>
        <w:tc>
          <w:tcPr>
            <w:tcW w:w="6044" w:type="dxa"/>
          </w:tcPr>
          <w:p w:rsidR="00BC6B5B" w:rsidRDefault="005A7ED8" w:rsidP="00B00E51">
            <w:pPr>
              <w:pStyle w:val="BodyText"/>
            </w:pPr>
            <w:hyperlink r:id="rId8" w:history="1">
              <w:r w:rsidR="00BC6B5B" w:rsidRPr="008E37D2">
                <w:rPr>
                  <w:rStyle w:val="Hyperlink"/>
                </w:rPr>
                <w:t>WMP016_8.0_Stream_Gauging_Station_Network_2019_20.pdf</w:t>
              </w:r>
            </w:hyperlink>
          </w:p>
        </w:tc>
      </w:tr>
      <w:tr w:rsidR="00BC6B5B" w:rsidTr="001F11F1">
        <w:trPr>
          <w:trHeight w:val="729"/>
        </w:trPr>
        <w:tc>
          <w:tcPr>
            <w:tcW w:w="2972" w:type="dxa"/>
          </w:tcPr>
          <w:p w:rsidR="00BC6B5B" w:rsidRDefault="00BC6B5B" w:rsidP="00B00E51">
            <w:pPr>
              <w:pStyle w:val="BodyText"/>
            </w:pPr>
            <w:r>
              <w:t>Groundwater Monitoring  Network Index</w:t>
            </w:r>
          </w:p>
        </w:tc>
        <w:tc>
          <w:tcPr>
            <w:tcW w:w="6044" w:type="dxa"/>
          </w:tcPr>
          <w:p w:rsidR="00BC6B5B" w:rsidRDefault="00BC6B5B" w:rsidP="00B00E51">
            <w:pPr>
              <w:pStyle w:val="BodyText"/>
            </w:pPr>
            <w:r w:rsidRPr="00F24CCA">
              <w:t>WMP017_7.0_Groundwater_Network_2019_20.pdf</w:t>
            </w:r>
          </w:p>
        </w:tc>
      </w:tr>
      <w:tr w:rsidR="00EE6064" w:rsidTr="001F11F1">
        <w:trPr>
          <w:trHeight w:val="729"/>
        </w:trPr>
        <w:tc>
          <w:tcPr>
            <w:tcW w:w="2972" w:type="dxa"/>
          </w:tcPr>
          <w:p w:rsidR="00EE6064" w:rsidRDefault="00EE6064" w:rsidP="00EE6064">
            <w:pPr>
              <w:pStyle w:val="BodyText"/>
            </w:pPr>
            <w:r>
              <w:t>Rainfall index</w:t>
            </w:r>
          </w:p>
        </w:tc>
        <w:tc>
          <w:tcPr>
            <w:tcW w:w="6044" w:type="dxa"/>
          </w:tcPr>
          <w:p w:rsidR="00EE6064" w:rsidRPr="00F24CCA" w:rsidRDefault="00EE6064" w:rsidP="00B00E51">
            <w:pPr>
              <w:pStyle w:val="BodyText"/>
            </w:pPr>
          </w:p>
        </w:tc>
      </w:tr>
      <w:tr w:rsidR="00BC6B5B" w:rsidTr="001F11F1">
        <w:tc>
          <w:tcPr>
            <w:tcW w:w="2972" w:type="dxa"/>
          </w:tcPr>
          <w:p w:rsidR="00BC6B5B" w:rsidRDefault="00EE6064" w:rsidP="00B00E51">
            <w:pPr>
              <w:pStyle w:val="BodyText"/>
            </w:pPr>
            <w:r>
              <w:t>[Separate CSVs for the indexes]</w:t>
            </w:r>
          </w:p>
        </w:tc>
        <w:tc>
          <w:tcPr>
            <w:tcW w:w="6044" w:type="dxa"/>
          </w:tcPr>
          <w:p w:rsidR="00BC6B5B" w:rsidRDefault="00EE6064" w:rsidP="00F26D3D">
            <w:pPr>
              <w:pStyle w:val="BodyText"/>
            </w:pPr>
            <w:r>
              <w:t xml:space="preserve">Spatial data for </w:t>
            </w:r>
            <w:proofErr w:type="spellStart"/>
            <w:r>
              <w:t>what ever</w:t>
            </w:r>
            <w:proofErr w:type="spellEnd"/>
            <w:r>
              <w:t xml:space="preserve"> it is</w:t>
            </w:r>
          </w:p>
        </w:tc>
      </w:tr>
      <w:tr w:rsidR="00BC6B5B" w:rsidTr="001F11F1">
        <w:tc>
          <w:tcPr>
            <w:tcW w:w="2972" w:type="dxa"/>
          </w:tcPr>
          <w:p w:rsidR="00BC6B5B" w:rsidRDefault="00BC6B5B" w:rsidP="00B00E51">
            <w:pPr>
              <w:pStyle w:val="BodyText"/>
            </w:pPr>
            <w:r>
              <w:t>Quality Code Mapping</w:t>
            </w:r>
          </w:p>
        </w:tc>
        <w:tc>
          <w:tcPr>
            <w:tcW w:w="6044" w:type="dxa"/>
          </w:tcPr>
          <w:p w:rsidR="00526657" w:rsidRDefault="00BC6B5B" w:rsidP="00B00E51">
            <w:pPr>
              <w:pStyle w:val="BodyText"/>
            </w:pPr>
            <w:r>
              <w:t>DNRM</w:t>
            </w:r>
            <w:r w:rsidR="00511AA1">
              <w:t>E</w:t>
            </w:r>
            <w:r>
              <w:t>_DA_QUALITY.CSV</w:t>
            </w:r>
          </w:p>
        </w:tc>
      </w:tr>
      <w:tr w:rsidR="00526657" w:rsidTr="001F11F1">
        <w:tc>
          <w:tcPr>
            <w:tcW w:w="2972" w:type="dxa"/>
          </w:tcPr>
          <w:p w:rsidR="00526657" w:rsidRDefault="005A7ED8" w:rsidP="005A7ED8">
            <w:pPr>
              <w:pStyle w:val="BodyText"/>
            </w:pPr>
            <w:r>
              <w:t xml:space="preserve">DNRME Water Monitoring Data </w:t>
            </w:r>
            <w:r w:rsidR="006D73AC">
              <w:t>Information</w:t>
            </w:r>
          </w:p>
        </w:tc>
        <w:tc>
          <w:tcPr>
            <w:tcW w:w="6044" w:type="dxa"/>
          </w:tcPr>
          <w:p w:rsidR="00526657" w:rsidRDefault="006D73AC" w:rsidP="005A7ED8">
            <w:pPr>
              <w:pStyle w:val="BodyText"/>
            </w:pPr>
            <w:r w:rsidRPr="006D73AC">
              <w:t xml:space="preserve">Hydrology Archive Data Information Sheet </w:t>
            </w:r>
            <w:r w:rsidR="005A7ED8">
              <w:t>(t</w:t>
            </w:r>
            <w:r>
              <w:t>his document</w:t>
            </w:r>
            <w:r w:rsidR="005A7ED8">
              <w:t>)</w:t>
            </w:r>
          </w:p>
        </w:tc>
      </w:tr>
      <w:tr w:rsidR="006D73AC" w:rsidTr="001F11F1">
        <w:tc>
          <w:tcPr>
            <w:tcW w:w="2972" w:type="dxa"/>
          </w:tcPr>
          <w:p w:rsidR="006D73AC" w:rsidRDefault="006D73AC" w:rsidP="00B00E51">
            <w:pPr>
              <w:pStyle w:val="BodyText"/>
            </w:pPr>
            <w:bookmarkStart w:id="0" w:name="_GoBack"/>
            <w:bookmarkEnd w:id="0"/>
          </w:p>
        </w:tc>
        <w:tc>
          <w:tcPr>
            <w:tcW w:w="6044" w:type="dxa"/>
          </w:tcPr>
          <w:p w:rsidR="006D73AC" w:rsidRDefault="006D73AC" w:rsidP="00B00E51">
            <w:pPr>
              <w:pStyle w:val="BodyText"/>
            </w:pPr>
          </w:p>
        </w:tc>
      </w:tr>
      <w:tr w:rsidR="00526657" w:rsidRPr="00526657" w:rsidTr="001F11F1">
        <w:tc>
          <w:tcPr>
            <w:tcW w:w="2972" w:type="dxa"/>
          </w:tcPr>
          <w:p w:rsidR="00526657" w:rsidRPr="00526657" w:rsidRDefault="00526657" w:rsidP="00526657">
            <w:pPr>
              <w:pStyle w:val="BodyText"/>
              <w:rPr>
                <w:b/>
              </w:rPr>
            </w:pPr>
            <w:r w:rsidRPr="00526657">
              <w:rPr>
                <w:b/>
              </w:rPr>
              <w:t>Index of individual data extracts</w:t>
            </w:r>
          </w:p>
        </w:tc>
        <w:tc>
          <w:tcPr>
            <w:tcW w:w="6044" w:type="dxa"/>
          </w:tcPr>
          <w:p w:rsidR="00526657" w:rsidRPr="00526657" w:rsidRDefault="00526657" w:rsidP="00B00E51">
            <w:pPr>
              <w:pStyle w:val="BodyText"/>
              <w:rPr>
                <w:b/>
              </w:rPr>
            </w:pPr>
          </w:p>
        </w:tc>
      </w:tr>
      <w:tr w:rsidR="00BC6B5B" w:rsidTr="001F11F1">
        <w:tc>
          <w:tcPr>
            <w:tcW w:w="2972" w:type="dxa"/>
          </w:tcPr>
          <w:p w:rsidR="00BC6B5B" w:rsidRDefault="008102B6" w:rsidP="00B00E51">
            <w:pPr>
              <w:pStyle w:val="BodyText"/>
            </w:pPr>
            <w:r>
              <w:t>[</w:t>
            </w:r>
            <w:r w:rsidR="00BC6B5B">
              <w:t>GS].SR.TXT</w:t>
            </w:r>
          </w:p>
        </w:tc>
        <w:tc>
          <w:tcPr>
            <w:tcW w:w="6044" w:type="dxa"/>
          </w:tcPr>
          <w:p w:rsidR="00BC6B5B" w:rsidRDefault="00BC6B5B" w:rsidP="00B00E51">
            <w:pPr>
              <w:pStyle w:val="BodyText"/>
            </w:pPr>
            <w:r>
              <w:t>Individual Gauging Station Summary Report</w:t>
            </w:r>
          </w:p>
        </w:tc>
      </w:tr>
    </w:tbl>
    <w:p w:rsidR="00BC6B5B" w:rsidRDefault="00BC6B5B" w:rsidP="00BC6B5B">
      <w:pPr>
        <w:rPr>
          <w:rFonts w:ascii="Arial" w:hAnsi="Arial" w:cs="Arial"/>
          <w:sz w:val="20"/>
          <w:szCs w:val="20"/>
        </w:rPr>
      </w:pPr>
    </w:p>
    <w:p w:rsidR="00BC6B5B" w:rsidRDefault="00BC6B5B" w:rsidP="00BC6B5B">
      <w:pPr>
        <w:rPr>
          <w:rFonts w:ascii="Arial" w:hAnsi="Arial" w:cs="Arial"/>
          <w:sz w:val="20"/>
          <w:szCs w:val="20"/>
        </w:rPr>
      </w:pPr>
      <w:r w:rsidRPr="00BC6B5B">
        <w:rPr>
          <w:rFonts w:ascii="Arial" w:hAnsi="Arial" w:cs="Arial"/>
          <w:sz w:val="20"/>
          <w:szCs w:val="20"/>
        </w:rPr>
        <w:t>CSV Data File Type: [GS]</w:t>
      </w:r>
      <w:proofErr w:type="gramStart"/>
      <w:r w:rsidRPr="00BC6B5B">
        <w:rPr>
          <w:rFonts w:ascii="Arial" w:hAnsi="Arial" w:cs="Arial"/>
          <w:sz w:val="20"/>
          <w:szCs w:val="20"/>
        </w:rPr>
        <w:t>.[</w:t>
      </w:r>
      <w:proofErr w:type="gramEnd"/>
      <w:r w:rsidRPr="00BC6B5B">
        <w:rPr>
          <w:rFonts w:ascii="Arial" w:hAnsi="Arial" w:cs="Arial"/>
          <w:sz w:val="20"/>
          <w:szCs w:val="20"/>
        </w:rPr>
        <w:t>TYPE].CSV</w:t>
      </w:r>
    </w:p>
    <w:p w:rsidR="008102B6" w:rsidRDefault="008102B6" w:rsidP="008102B6">
      <w:pPr>
        <w:spacing w:after="0"/>
        <w:rPr>
          <w:rFonts w:ascii="Helvetica" w:hAnsi="Helvetica" w:cs="Helvetica"/>
          <w:sz w:val="20"/>
          <w:szCs w:val="20"/>
        </w:rPr>
      </w:pPr>
      <w:r>
        <w:rPr>
          <w:rFonts w:ascii="Helvetica" w:hAnsi="Helvetica" w:cs="Helvetica"/>
          <w:sz w:val="20"/>
          <w:szCs w:val="20"/>
        </w:rPr>
        <w:t>[GS]  Abbreviation for "Gauging Station", also referred to as a "Site".</w:t>
      </w:r>
    </w:p>
    <w:p w:rsidR="008102B6" w:rsidRDefault="008102B6" w:rsidP="008102B6">
      <w:pPr>
        <w:spacing w:after="0"/>
        <w:rPr>
          <w:rFonts w:ascii="Helvetica" w:hAnsi="Helvetica" w:cs="Helvetica"/>
          <w:sz w:val="20"/>
          <w:szCs w:val="20"/>
        </w:rPr>
      </w:pPr>
      <w:r>
        <w:rPr>
          <w:rFonts w:ascii="Helvetica" w:hAnsi="Helvetica" w:cs="Helvetica"/>
          <w:sz w:val="20"/>
          <w:szCs w:val="20"/>
        </w:rPr>
        <w:t>[SS]  Abbreviation for "</w:t>
      </w:r>
      <w:proofErr w:type="spellStart"/>
      <w:r>
        <w:rPr>
          <w:rFonts w:ascii="Helvetica" w:hAnsi="Helvetica" w:cs="Helvetica"/>
          <w:sz w:val="20"/>
          <w:szCs w:val="20"/>
        </w:rPr>
        <w:t>Subartesian</w:t>
      </w:r>
      <w:proofErr w:type="spellEnd"/>
      <w:r>
        <w:rPr>
          <w:rFonts w:ascii="Helvetica" w:hAnsi="Helvetica" w:cs="Helvetica"/>
          <w:sz w:val="20"/>
          <w:szCs w:val="20"/>
        </w:rPr>
        <w:t xml:space="preserve"> Station", also referred to as a "Site".</w:t>
      </w:r>
    </w:p>
    <w:p w:rsidR="008102B6" w:rsidRDefault="008102B6" w:rsidP="00BC6B5B">
      <w:pPr>
        <w:rPr>
          <w:rFonts w:ascii="Arial" w:hAnsi="Arial" w:cs="Arial"/>
          <w:sz w:val="20"/>
          <w:szCs w:val="20"/>
        </w:rPr>
      </w:pPr>
      <w:r>
        <w:rPr>
          <w:rFonts w:ascii="Helvetica" w:hAnsi="Helvetica" w:cs="Helvetica"/>
          <w:sz w:val="20"/>
          <w:szCs w:val="20"/>
        </w:rPr>
        <w:t>[AS]  Abbreviation for "Artesian Station", also referred to as a "Site".</w:t>
      </w:r>
    </w:p>
    <w:p w:rsidR="00BC6B5B" w:rsidRDefault="00BC6B5B" w:rsidP="00BC6B5B">
      <w:pPr>
        <w:pStyle w:val="ListParagraph"/>
        <w:numPr>
          <w:ilvl w:val="0"/>
          <w:numId w:val="1"/>
        </w:numPr>
        <w:rPr>
          <w:rFonts w:ascii="Arial" w:hAnsi="Arial" w:cs="Arial"/>
          <w:sz w:val="20"/>
          <w:szCs w:val="20"/>
        </w:rPr>
      </w:pPr>
      <w:r w:rsidRPr="00BC6B5B">
        <w:rPr>
          <w:rFonts w:ascii="Arial" w:hAnsi="Arial" w:cs="Arial"/>
          <w:sz w:val="20"/>
          <w:szCs w:val="20"/>
        </w:rPr>
        <w:t>Point Hydrologic Data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BC6B5B" w:rsidTr="001F11F1">
        <w:tc>
          <w:tcPr>
            <w:tcW w:w="1413" w:type="dxa"/>
          </w:tcPr>
          <w:p w:rsidR="00BC6B5B" w:rsidRDefault="00BC6B5B" w:rsidP="00B00E51">
            <w:pPr>
              <w:pStyle w:val="BodyText"/>
            </w:pPr>
            <w:r>
              <w:t>PS</w:t>
            </w:r>
          </w:p>
        </w:tc>
        <w:tc>
          <w:tcPr>
            <w:tcW w:w="7603" w:type="dxa"/>
          </w:tcPr>
          <w:p w:rsidR="00BC6B5B" w:rsidRDefault="00BC6B5B" w:rsidP="00B00E51">
            <w:pPr>
              <w:pStyle w:val="BodyText"/>
            </w:pPr>
            <w:r w:rsidRPr="00796BDE">
              <w:t>Point Stage (i.e. 'Gauge Height') as measured</w:t>
            </w:r>
          </w:p>
        </w:tc>
      </w:tr>
      <w:tr w:rsidR="00BC6B5B" w:rsidTr="001F11F1">
        <w:tc>
          <w:tcPr>
            <w:tcW w:w="1413" w:type="dxa"/>
          </w:tcPr>
          <w:p w:rsidR="00BC6B5B" w:rsidRDefault="00BC6B5B" w:rsidP="00B00E51">
            <w:pPr>
              <w:pStyle w:val="BodyText"/>
            </w:pPr>
            <w:r>
              <w:t>PD</w:t>
            </w:r>
          </w:p>
        </w:tc>
        <w:tc>
          <w:tcPr>
            <w:tcW w:w="7603" w:type="dxa"/>
          </w:tcPr>
          <w:p w:rsidR="00BC6B5B" w:rsidRDefault="00BC6B5B" w:rsidP="00B00E51">
            <w:pPr>
              <w:pStyle w:val="BodyText"/>
            </w:pPr>
            <w:r w:rsidRPr="00796BDE">
              <w:t>Point Discharge as stored *</w:t>
            </w:r>
          </w:p>
        </w:tc>
      </w:tr>
      <w:tr w:rsidR="00BC6B5B" w:rsidTr="001F11F1">
        <w:tc>
          <w:tcPr>
            <w:tcW w:w="1413" w:type="dxa"/>
          </w:tcPr>
          <w:p w:rsidR="00BC6B5B" w:rsidRDefault="006C340B" w:rsidP="00B00E51">
            <w:pPr>
              <w:pStyle w:val="BodyText"/>
            </w:pPr>
            <w:r w:rsidRPr="006C340B">
              <w:t>SS</w:t>
            </w:r>
          </w:p>
        </w:tc>
        <w:tc>
          <w:tcPr>
            <w:tcW w:w="7603" w:type="dxa"/>
          </w:tcPr>
          <w:p w:rsidR="00BC6B5B" w:rsidRDefault="006C340B" w:rsidP="00132E03">
            <w:pPr>
              <w:pStyle w:val="BodyText"/>
            </w:pPr>
            <w:r w:rsidRPr="00796BDE">
              <w:t>Point Stage (i.e. '</w:t>
            </w:r>
            <w:proofErr w:type="spellStart"/>
            <w:r>
              <w:t>Subartesian</w:t>
            </w:r>
            <w:proofErr w:type="spellEnd"/>
            <w:r w:rsidRPr="00796BDE">
              <w:t xml:space="preserve"> </w:t>
            </w:r>
            <w:r w:rsidR="00132E03">
              <w:t>Water Level</w:t>
            </w:r>
            <w:r w:rsidRPr="00796BDE">
              <w:t>') as measured</w:t>
            </w:r>
          </w:p>
        </w:tc>
      </w:tr>
      <w:tr w:rsidR="006C340B" w:rsidTr="001F11F1">
        <w:tc>
          <w:tcPr>
            <w:tcW w:w="1413" w:type="dxa"/>
          </w:tcPr>
          <w:p w:rsidR="006C340B" w:rsidRDefault="006C340B" w:rsidP="006C340B">
            <w:pPr>
              <w:pStyle w:val="BodyText"/>
            </w:pPr>
            <w:r>
              <w:t>A</w:t>
            </w:r>
            <w:r w:rsidRPr="006C340B">
              <w:t>S</w:t>
            </w:r>
          </w:p>
        </w:tc>
        <w:tc>
          <w:tcPr>
            <w:tcW w:w="7603" w:type="dxa"/>
          </w:tcPr>
          <w:p w:rsidR="006C340B" w:rsidRDefault="006C340B" w:rsidP="00132E03">
            <w:pPr>
              <w:pStyle w:val="BodyText"/>
            </w:pPr>
            <w:r w:rsidRPr="00796BDE">
              <w:t>Point Stage (i.e. '</w:t>
            </w:r>
            <w:r>
              <w:t>Artesian</w:t>
            </w:r>
            <w:r w:rsidRPr="00796BDE">
              <w:t xml:space="preserve"> </w:t>
            </w:r>
            <w:r w:rsidR="00132E03">
              <w:t>EPS</w:t>
            </w:r>
            <w:r w:rsidRPr="00796BDE">
              <w:t>') as measured</w:t>
            </w:r>
          </w:p>
        </w:tc>
      </w:tr>
      <w:tr w:rsidR="008102B6" w:rsidTr="001F11F1">
        <w:tc>
          <w:tcPr>
            <w:tcW w:w="1413" w:type="dxa"/>
          </w:tcPr>
          <w:p w:rsidR="008102B6" w:rsidRDefault="008102B6" w:rsidP="008102B6">
            <w:pPr>
              <w:pStyle w:val="BodyText"/>
            </w:pPr>
            <w:r>
              <w:t>PR</w:t>
            </w:r>
          </w:p>
        </w:tc>
        <w:tc>
          <w:tcPr>
            <w:tcW w:w="7603" w:type="dxa"/>
          </w:tcPr>
          <w:p w:rsidR="008102B6" w:rsidRDefault="008102B6" w:rsidP="008102B6">
            <w:pPr>
              <w:pStyle w:val="BodyText"/>
            </w:pPr>
            <w:r w:rsidRPr="00796BDE">
              <w:t>Point Rainfall as measured</w:t>
            </w:r>
          </w:p>
        </w:tc>
      </w:tr>
    </w:tbl>
    <w:p w:rsidR="008102B6" w:rsidRDefault="008102B6">
      <w:pPr>
        <w:rPr>
          <w:rFonts w:ascii="Arial" w:hAnsi="Arial" w:cs="Arial"/>
          <w:sz w:val="20"/>
          <w:szCs w:val="20"/>
        </w:rPr>
        <w:sectPr w:rsidR="008102B6" w:rsidSect="00BC6B5B">
          <w:headerReference w:type="default" r:id="rId9"/>
          <w:footerReference w:type="default" r:id="rId10"/>
          <w:pgSz w:w="11906" w:h="16838"/>
          <w:pgMar w:top="1440" w:right="1440" w:bottom="1440" w:left="1440" w:header="708" w:footer="405" w:gutter="0"/>
          <w:cols w:space="708"/>
          <w:docGrid w:linePitch="360"/>
        </w:sectPr>
      </w:pPr>
      <w:r w:rsidRPr="008102B6">
        <w:rPr>
          <w:rFonts w:ascii="Arial" w:hAnsi="Arial" w:cs="Arial"/>
          <w:sz w:val="20"/>
          <w:szCs w:val="20"/>
        </w:rPr>
        <w:t>.</w:t>
      </w:r>
    </w:p>
    <w:p w:rsidR="00357E8F" w:rsidRDefault="00357E8F" w:rsidP="00357E8F">
      <w:pPr>
        <w:rPr>
          <w:rFonts w:ascii="Arial" w:hAnsi="Arial" w:cs="Arial"/>
          <w:color w:val="A6A6A6" w:themeColor="background1" w:themeShade="A6"/>
          <w:sz w:val="20"/>
          <w:szCs w:val="20"/>
        </w:rPr>
      </w:pPr>
      <w:r w:rsidRPr="008102B6">
        <w:rPr>
          <w:rFonts w:ascii="Arial" w:hAnsi="Arial" w:cs="Arial"/>
          <w:color w:val="A6A6A6" w:themeColor="background1" w:themeShade="A6"/>
          <w:sz w:val="20"/>
          <w:szCs w:val="20"/>
        </w:rPr>
        <w:lastRenderedPageBreak/>
        <w:t>* Note that DNRM</w:t>
      </w:r>
      <w:r w:rsidR="00511AA1">
        <w:rPr>
          <w:rFonts w:ascii="Arial" w:hAnsi="Arial" w:cs="Arial"/>
          <w:color w:val="A6A6A6" w:themeColor="background1" w:themeShade="A6"/>
          <w:sz w:val="20"/>
          <w:szCs w:val="20"/>
        </w:rPr>
        <w:t>E</w:t>
      </w:r>
      <w:r w:rsidRPr="008102B6">
        <w:rPr>
          <w:rFonts w:ascii="Arial" w:hAnsi="Arial" w:cs="Arial"/>
          <w:color w:val="A6A6A6" w:themeColor="background1" w:themeShade="A6"/>
          <w:sz w:val="20"/>
          <w:szCs w:val="20"/>
        </w:rPr>
        <w:t xml:space="preserve"> manages Time Series Stage and Discharge records independently once the latter has been calculated via the rating process. This allows, for example and only in certain circumstances, continuous discharge records to be maintained even when periods of stage data may be missing due to instrument malfunction or damage and the discharge is able to be estimated and also verified by competent and qualified hydrographic staff</w:t>
      </w:r>
    </w:p>
    <w:p w:rsidR="001F11F1" w:rsidRPr="00357E8F" w:rsidRDefault="001F11F1" w:rsidP="00357E8F">
      <w:pPr>
        <w:rPr>
          <w:rFonts w:ascii="Arial" w:hAnsi="Arial" w:cs="Arial"/>
          <w:sz w:val="20"/>
          <w:szCs w:val="20"/>
        </w:rPr>
      </w:pPr>
    </w:p>
    <w:p w:rsidR="00BC6B5B" w:rsidRPr="008102B6" w:rsidRDefault="008102B6" w:rsidP="008102B6">
      <w:pPr>
        <w:pStyle w:val="ListParagraph"/>
        <w:numPr>
          <w:ilvl w:val="0"/>
          <w:numId w:val="1"/>
        </w:numPr>
        <w:rPr>
          <w:rFonts w:ascii="Arial" w:hAnsi="Arial" w:cs="Arial"/>
          <w:sz w:val="20"/>
          <w:szCs w:val="20"/>
        </w:rPr>
      </w:pPr>
      <w:r w:rsidRPr="008102B6">
        <w:rPr>
          <w:rFonts w:ascii="Arial" w:hAnsi="Arial" w:cs="Arial"/>
          <w:sz w:val="20"/>
          <w:szCs w:val="20"/>
        </w:rPr>
        <w:t>Periodic Hydrologic Extracts (</w:t>
      </w:r>
      <w:proofErr w:type="spellStart"/>
      <w:r w:rsidRPr="008102B6">
        <w:rPr>
          <w:rFonts w:ascii="Arial" w:hAnsi="Arial" w:cs="Arial"/>
          <w:sz w:val="20"/>
          <w:szCs w:val="20"/>
        </w:rPr>
        <w:t>nb.</w:t>
      </w:r>
      <w:proofErr w:type="spellEnd"/>
      <w:r w:rsidRPr="008102B6">
        <w:rPr>
          <w:rFonts w:ascii="Arial" w:hAnsi="Arial" w:cs="Arial"/>
          <w:sz w:val="20"/>
          <w:szCs w:val="20"/>
        </w:rPr>
        <w:t xml:space="preserve"> START/ END indicates the period to which each record refers)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8102B6" w:rsidTr="001F11F1">
        <w:tc>
          <w:tcPr>
            <w:tcW w:w="1413" w:type="dxa"/>
          </w:tcPr>
          <w:p w:rsidR="008102B6" w:rsidRPr="008102B6" w:rsidRDefault="008102B6" w:rsidP="00357E8F">
            <w:pPr>
              <w:pStyle w:val="BodyText"/>
            </w:pPr>
            <w:r w:rsidRPr="008102B6">
              <w:t>DM</w:t>
            </w:r>
            <w:r w:rsidR="00357E8F">
              <w:t xml:space="preserve"> </w:t>
            </w:r>
          </w:p>
        </w:tc>
        <w:tc>
          <w:tcPr>
            <w:tcW w:w="7603" w:type="dxa"/>
          </w:tcPr>
          <w:p w:rsidR="008102B6" w:rsidRPr="008102B6" w:rsidRDefault="00357E8F" w:rsidP="008102B6">
            <w:pPr>
              <w:pStyle w:val="BodyText"/>
            </w:pPr>
            <w:r>
              <w:rPr>
                <w:rFonts w:ascii="Helvetica" w:hAnsi="Helvetica" w:cs="Helvetica"/>
              </w:rPr>
              <w:t xml:space="preserve">[GS] </w:t>
            </w:r>
            <w:r w:rsidR="008102B6">
              <w:rPr>
                <w:rFonts w:ascii="Helvetica" w:hAnsi="Helvetica" w:cs="Helvetica"/>
              </w:rPr>
              <w:t>Daily Midnight Stage (min, max, mean), Discharge (min, max, mean), Volume (total), Rainfall (total),START</w:t>
            </w:r>
          </w:p>
        </w:tc>
      </w:tr>
      <w:tr w:rsidR="008102B6" w:rsidTr="001F11F1">
        <w:tc>
          <w:tcPr>
            <w:tcW w:w="1413" w:type="dxa"/>
          </w:tcPr>
          <w:p w:rsidR="008102B6" w:rsidRPr="008102B6" w:rsidRDefault="008102B6" w:rsidP="008102B6">
            <w:pPr>
              <w:pStyle w:val="BodyText"/>
            </w:pPr>
            <w:r w:rsidRPr="008102B6">
              <w:t>SM</w:t>
            </w:r>
          </w:p>
        </w:tc>
        <w:tc>
          <w:tcPr>
            <w:tcW w:w="7603" w:type="dxa"/>
          </w:tcPr>
          <w:p w:rsidR="008102B6" w:rsidRPr="008102B6" w:rsidRDefault="00357E8F" w:rsidP="00057553">
            <w:pPr>
              <w:pStyle w:val="BodyText"/>
            </w:pPr>
            <w:r>
              <w:rPr>
                <w:rFonts w:ascii="Helvetica" w:hAnsi="Helvetica" w:cs="Helvetica"/>
              </w:rPr>
              <w:t>[SS]</w:t>
            </w:r>
            <w:r w:rsidR="00057553">
              <w:rPr>
                <w:rFonts w:ascii="Helvetica" w:hAnsi="Helvetica" w:cs="Helvetica"/>
              </w:rPr>
              <w:t xml:space="preserve"> Daily Midnight</w:t>
            </w:r>
            <w:r>
              <w:rPr>
                <w:rFonts w:ascii="Helvetica" w:hAnsi="Helvetica" w:cs="Helvetica"/>
              </w:rPr>
              <w:t xml:space="preserve"> </w:t>
            </w:r>
            <w:r w:rsidR="00057553">
              <w:rPr>
                <w:rFonts w:ascii="Helvetica" w:hAnsi="Helvetica" w:cs="Helvetica"/>
              </w:rPr>
              <w:t>Water Level</w:t>
            </w:r>
            <w:r w:rsidR="008102B6">
              <w:rPr>
                <w:rFonts w:ascii="Helvetica" w:hAnsi="Helvetica" w:cs="Helvetica"/>
              </w:rPr>
              <w:t xml:space="preserve"> (min, max, mean), Rainfall (total),START</w:t>
            </w:r>
          </w:p>
        </w:tc>
      </w:tr>
      <w:tr w:rsidR="008102B6" w:rsidTr="001F11F1">
        <w:tc>
          <w:tcPr>
            <w:tcW w:w="1413" w:type="dxa"/>
          </w:tcPr>
          <w:p w:rsidR="008102B6" w:rsidRPr="008102B6" w:rsidRDefault="008102B6" w:rsidP="008102B6">
            <w:pPr>
              <w:pStyle w:val="BodyText"/>
            </w:pPr>
            <w:r w:rsidRPr="008102B6">
              <w:t>A</w:t>
            </w:r>
            <w:r>
              <w:t>M</w:t>
            </w:r>
          </w:p>
        </w:tc>
        <w:tc>
          <w:tcPr>
            <w:tcW w:w="7603" w:type="dxa"/>
          </w:tcPr>
          <w:p w:rsidR="008102B6" w:rsidRPr="008102B6" w:rsidRDefault="00357E8F" w:rsidP="00132E03">
            <w:pPr>
              <w:pStyle w:val="BodyText"/>
            </w:pPr>
            <w:r>
              <w:rPr>
                <w:rFonts w:ascii="Helvetica" w:hAnsi="Helvetica" w:cs="Helvetica"/>
              </w:rPr>
              <w:t xml:space="preserve">[AS] </w:t>
            </w:r>
            <w:r w:rsidR="00984811">
              <w:rPr>
                <w:rFonts w:ascii="Helvetica" w:hAnsi="Helvetica" w:cs="Helvetica"/>
              </w:rPr>
              <w:t xml:space="preserve">Daily Midnight </w:t>
            </w:r>
            <w:r w:rsidR="00132E03">
              <w:rPr>
                <w:rFonts w:ascii="Helvetica" w:hAnsi="Helvetica" w:cs="Helvetica"/>
              </w:rPr>
              <w:t>EPS</w:t>
            </w:r>
            <w:r w:rsidR="00984811">
              <w:rPr>
                <w:rFonts w:ascii="Helvetica" w:hAnsi="Helvetica" w:cs="Helvetica"/>
              </w:rPr>
              <w:t xml:space="preserve"> (min, max, mean), Rainfall (total),START</w:t>
            </w:r>
          </w:p>
        </w:tc>
      </w:tr>
      <w:tr w:rsidR="008102B6" w:rsidTr="001F11F1">
        <w:tc>
          <w:tcPr>
            <w:tcW w:w="1413" w:type="dxa"/>
          </w:tcPr>
          <w:p w:rsidR="008102B6" w:rsidRPr="008102B6" w:rsidRDefault="008102B6" w:rsidP="008102B6">
            <w:pPr>
              <w:pStyle w:val="BodyText"/>
            </w:pPr>
            <w:r>
              <w:t>D9</w:t>
            </w:r>
          </w:p>
        </w:tc>
        <w:tc>
          <w:tcPr>
            <w:tcW w:w="7603" w:type="dxa"/>
          </w:tcPr>
          <w:p w:rsidR="008102B6" w:rsidRPr="008102B6" w:rsidRDefault="00357E8F" w:rsidP="008102B6">
            <w:pPr>
              <w:pStyle w:val="BodyText"/>
            </w:pPr>
            <w:r>
              <w:t xml:space="preserve">[GS] </w:t>
            </w:r>
            <w:r>
              <w:rPr>
                <w:rFonts w:ascii="Helvetica" w:hAnsi="Helvetica" w:cs="Helvetica"/>
              </w:rPr>
              <w:t>Daily 0900 Stage (min, max, mean), Discharge (min, max, mean), Volume (total), Rainfall (total), END</w:t>
            </w:r>
          </w:p>
        </w:tc>
      </w:tr>
      <w:tr w:rsidR="008102B6" w:rsidTr="001F11F1">
        <w:tc>
          <w:tcPr>
            <w:tcW w:w="1413" w:type="dxa"/>
          </w:tcPr>
          <w:p w:rsidR="008102B6" w:rsidRPr="008102B6" w:rsidRDefault="008102B6" w:rsidP="008102B6">
            <w:pPr>
              <w:pStyle w:val="BodyText"/>
            </w:pPr>
            <w:r>
              <w:t>S9</w:t>
            </w:r>
          </w:p>
        </w:tc>
        <w:tc>
          <w:tcPr>
            <w:tcW w:w="7603" w:type="dxa"/>
          </w:tcPr>
          <w:p w:rsidR="008102B6" w:rsidRPr="008102B6" w:rsidRDefault="00357E8F" w:rsidP="00984811">
            <w:pPr>
              <w:pStyle w:val="BodyText"/>
            </w:pPr>
            <w:r>
              <w:t xml:space="preserve">[SS] </w:t>
            </w:r>
            <w:r>
              <w:rPr>
                <w:rFonts w:ascii="Helvetica" w:hAnsi="Helvetica" w:cs="Helvetica"/>
              </w:rPr>
              <w:t xml:space="preserve">Daily 0900 </w:t>
            </w:r>
            <w:r w:rsidR="00984811">
              <w:rPr>
                <w:rFonts w:ascii="Helvetica" w:hAnsi="Helvetica" w:cs="Helvetica"/>
              </w:rPr>
              <w:t xml:space="preserve">Water Level </w:t>
            </w:r>
            <w:r>
              <w:rPr>
                <w:rFonts w:ascii="Helvetica" w:hAnsi="Helvetica" w:cs="Helvetica"/>
              </w:rPr>
              <w:t>(min, max, mean), Rainfall (total), END</w:t>
            </w:r>
          </w:p>
        </w:tc>
      </w:tr>
      <w:tr w:rsidR="008102B6" w:rsidTr="001F11F1">
        <w:tc>
          <w:tcPr>
            <w:tcW w:w="1413" w:type="dxa"/>
          </w:tcPr>
          <w:p w:rsidR="008102B6" w:rsidRPr="008102B6" w:rsidRDefault="008102B6" w:rsidP="008102B6">
            <w:pPr>
              <w:pStyle w:val="BodyText"/>
            </w:pPr>
            <w:r>
              <w:t>A9</w:t>
            </w:r>
          </w:p>
        </w:tc>
        <w:tc>
          <w:tcPr>
            <w:tcW w:w="7603" w:type="dxa"/>
          </w:tcPr>
          <w:p w:rsidR="008102B6" w:rsidRPr="008102B6" w:rsidRDefault="00357E8F" w:rsidP="00132E03">
            <w:pPr>
              <w:pStyle w:val="BodyText"/>
            </w:pPr>
            <w:r>
              <w:t xml:space="preserve">[AS] </w:t>
            </w:r>
            <w:r w:rsidR="00984811">
              <w:rPr>
                <w:rFonts w:ascii="Helvetica" w:hAnsi="Helvetica" w:cs="Helvetica"/>
              </w:rPr>
              <w:t xml:space="preserve">Daily 0900 </w:t>
            </w:r>
            <w:r w:rsidR="00132E03">
              <w:rPr>
                <w:rFonts w:ascii="Helvetica" w:hAnsi="Helvetica" w:cs="Helvetica"/>
              </w:rPr>
              <w:t>EPS</w:t>
            </w:r>
            <w:r w:rsidR="00984811">
              <w:rPr>
                <w:rFonts w:ascii="Helvetica" w:hAnsi="Helvetica" w:cs="Helvetica"/>
              </w:rPr>
              <w:t xml:space="preserve"> (min, max, mean), Rainfall (total), END</w:t>
            </w:r>
          </w:p>
        </w:tc>
      </w:tr>
      <w:tr w:rsidR="008102B6" w:rsidTr="001F11F1">
        <w:tc>
          <w:tcPr>
            <w:tcW w:w="1413" w:type="dxa"/>
          </w:tcPr>
          <w:p w:rsidR="008102B6" w:rsidRPr="008102B6" w:rsidRDefault="008102B6" w:rsidP="008102B6">
            <w:pPr>
              <w:pStyle w:val="BodyText"/>
            </w:pPr>
            <w:r>
              <w:t>DRM</w:t>
            </w:r>
          </w:p>
        </w:tc>
        <w:tc>
          <w:tcPr>
            <w:tcW w:w="7603" w:type="dxa"/>
          </w:tcPr>
          <w:p w:rsidR="008102B6" w:rsidRPr="008102B6" w:rsidRDefault="00357E8F" w:rsidP="008102B6">
            <w:pPr>
              <w:pStyle w:val="BodyText"/>
            </w:pPr>
            <w:r>
              <w:rPr>
                <w:rFonts w:ascii="Helvetica" w:hAnsi="Helvetica" w:cs="Helvetica"/>
              </w:rPr>
              <w:t>Daily Midnight Rainfall (total), START</w:t>
            </w:r>
          </w:p>
        </w:tc>
      </w:tr>
      <w:tr w:rsidR="008102B6" w:rsidTr="001F11F1">
        <w:tc>
          <w:tcPr>
            <w:tcW w:w="1413" w:type="dxa"/>
          </w:tcPr>
          <w:p w:rsidR="008102B6" w:rsidRPr="008102B6" w:rsidRDefault="008102B6" w:rsidP="008102B6">
            <w:pPr>
              <w:pStyle w:val="BodyText"/>
            </w:pPr>
            <w:r>
              <w:t>DR9</w:t>
            </w:r>
          </w:p>
        </w:tc>
        <w:tc>
          <w:tcPr>
            <w:tcW w:w="7603" w:type="dxa"/>
          </w:tcPr>
          <w:p w:rsidR="008102B6" w:rsidRPr="008102B6" w:rsidRDefault="00357E8F" w:rsidP="008102B6">
            <w:pPr>
              <w:pStyle w:val="BodyText"/>
            </w:pPr>
            <w:r>
              <w:rPr>
                <w:rFonts w:ascii="Helvetica" w:hAnsi="Helvetica" w:cs="Helvetica"/>
              </w:rPr>
              <w:t>Daily 0900 Rainfall (total), END</w:t>
            </w:r>
          </w:p>
        </w:tc>
      </w:tr>
    </w:tbl>
    <w:p w:rsidR="00BC6B5B" w:rsidRDefault="00BC6B5B" w:rsidP="00BC6B5B">
      <w:pPr>
        <w:rPr>
          <w:rFonts w:ascii="Arial" w:hAnsi="Arial" w:cs="Arial"/>
          <w:sz w:val="20"/>
          <w:szCs w:val="20"/>
        </w:rPr>
      </w:pPr>
    </w:p>
    <w:p w:rsidR="00BC6B5B" w:rsidRPr="00BC6B5B" w:rsidRDefault="00750280" w:rsidP="00750280">
      <w:pPr>
        <w:pStyle w:val="ListParagraph"/>
        <w:numPr>
          <w:ilvl w:val="0"/>
          <w:numId w:val="1"/>
        </w:numPr>
        <w:rPr>
          <w:rFonts w:ascii="Arial" w:hAnsi="Arial" w:cs="Arial"/>
          <w:sz w:val="20"/>
          <w:szCs w:val="20"/>
        </w:rPr>
      </w:pPr>
      <w:r w:rsidRPr="00750280">
        <w:rPr>
          <w:rFonts w:ascii="Arial" w:hAnsi="Arial" w:cs="Arial"/>
          <w:sz w:val="20"/>
          <w:szCs w:val="20"/>
        </w:rPr>
        <w:t>Point Time Series Water Quality (TSWQ)</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750280" w:rsidRPr="00750280" w:rsidTr="001F11F1">
        <w:tc>
          <w:tcPr>
            <w:tcW w:w="1413" w:type="dxa"/>
          </w:tcPr>
          <w:p w:rsidR="00750280" w:rsidRPr="00750280" w:rsidRDefault="00750280" w:rsidP="00750280">
            <w:pPr>
              <w:pStyle w:val="BodyText"/>
            </w:pPr>
            <w:r w:rsidRPr="00750280">
              <w:t>PWQ</w:t>
            </w:r>
          </w:p>
        </w:tc>
        <w:tc>
          <w:tcPr>
            <w:tcW w:w="7603" w:type="dxa"/>
          </w:tcPr>
          <w:p w:rsidR="00750280" w:rsidRPr="00750280" w:rsidRDefault="00750280" w:rsidP="00750280">
            <w:pPr>
              <w:pStyle w:val="BodyText"/>
            </w:pPr>
            <w:r w:rsidRPr="00750280">
              <w:t>Point Water Quality- as measured EC, Temperature, pH, Turbidity, Instantaneous Stage and Discharge</w:t>
            </w:r>
          </w:p>
        </w:tc>
      </w:tr>
    </w:tbl>
    <w:p w:rsidR="00BC6B5B" w:rsidRPr="00750280" w:rsidRDefault="00BC6B5B" w:rsidP="00750280">
      <w:pPr>
        <w:pStyle w:val="BodyText"/>
      </w:pPr>
    </w:p>
    <w:p w:rsidR="00750280" w:rsidRPr="00750280" w:rsidRDefault="00750280" w:rsidP="00750280">
      <w:pPr>
        <w:pStyle w:val="ListParagraph"/>
        <w:numPr>
          <w:ilvl w:val="0"/>
          <w:numId w:val="1"/>
        </w:numPr>
        <w:rPr>
          <w:rFonts w:ascii="Arial" w:hAnsi="Arial" w:cs="Arial"/>
          <w:sz w:val="20"/>
          <w:szCs w:val="20"/>
        </w:rPr>
      </w:pPr>
      <w:r w:rsidRPr="00750280">
        <w:rPr>
          <w:rFonts w:ascii="Arial" w:hAnsi="Arial" w:cs="Arial"/>
          <w:sz w:val="20"/>
          <w:szCs w:val="20"/>
        </w:rPr>
        <w:t>Periodic Time Series Water Quality Extracts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7"/>
        <w:gridCol w:w="7579"/>
      </w:tblGrid>
      <w:tr w:rsidR="00750280" w:rsidTr="001F11F1">
        <w:tc>
          <w:tcPr>
            <w:tcW w:w="1437" w:type="dxa"/>
          </w:tcPr>
          <w:p w:rsidR="00750280" w:rsidRPr="00842516" w:rsidRDefault="00217631" w:rsidP="00842516">
            <w:pPr>
              <w:pStyle w:val="BodyText"/>
            </w:pPr>
            <w:r w:rsidRPr="00842516">
              <w:t>DET</w:t>
            </w:r>
          </w:p>
        </w:tc>
        <w:tc>
          <w:tcPr>
            <w:tcW w:w="7579" w:type="dxa"/>
          </w:tcPr>
          <w:p w:rsidR="00750280" w:rsidRPr="00842516" w:rsidRDefault="00842516" w:rsidP="00842516">
            <w:pPr>
              <w:pStyle w:val="BodyText"/>
            </w:pPr>
            <w:r w:rsidRPr="00842516">
              <w:t>Daily Midnight EC (min, max, mean), Temperature (min, max, mean), START</w:t>
            </w:r>
          </w:p>
        </w:tc>
      </w:tr>
      <w:tr w:rsidR="00750280" w:rsidTr="001F11F1">
        <w:tc>
          <w:tcPr>
            <w:tcW w:w="1437" w:type="dxa"/>
          </w:tcPr>
          <w:p w:rsidR="00750280" w:rsidRPr="00842516" w:rsidRDefault="00217631" w:rsidP="00842516">
            <w:pPr>
              <w:pStyle w:val="BodyText"/>
            </w:pPr>
            <w:r w:rsidRPr="00842516">
              <w:t>DPT</w:t>
            </w:r>
          </w:p>
        </w:tc>
        <w:tc>
          <w:tcPr>
            <w:tcW w:w="7579" w:type="dxa"/>
          </w:tcPr>
          <w:p w:rsidR="00750280" w:rsidRPr="00842516" w:rsidRDefault="00842516" w:rsidP="00842516">
            <w:pPr>
              <w:pStyle w:val="BodyText"/>
            </w:pPr>
            <w:r w:rsidRPr="00842516">
              <w:t>Daily Midnight pH (min, max, mean), Temperature (min, max, mean), START</w:t>
            </w:r>
          </w:p>
        </w:tc>
      </w:tr>
      <w:tr w:rsidR="00750280" w:rsidTr="001F11F1">
        <w:tc>
          <w:tcPr>
            <w:tcW w:w="1437" w:type="dxa"/>
          </w:tcPr>
          <w:p w:rsidR="00750280" w:rsidRPr="00842516" w:rsidRDefault="00217631" w:rsidP="00842516">
            <w:pPr>
              <w:pStyle w:val="BodyText"/>
            </w:pPr>
            <w:r w:rsidRPr="00842516">
              <w:t>DTU</w:t>
            </w:r>
          </w:p>
        </w:tc>
        <w:tc>
          <w:tcPr>
            <w:tcW w:w="7579" w:type="dxa"/>
          </w:tcPr>
          <w:p w:rsidR="00750280" w:rsidRPr="00842516" w:rsidRDefault="00842516" w:rsidP="00842516">
            <w:pPr>
              <w:pStyle w:val="BodyText"/>
            </w:pPr>
            <w:r w:rsidRPr="00842516">
              <w:t>Daily Midnight Turbidity (min, max, mean), START</w:t>
            </w:r>
          </w:p>
        </w:tc>
      </w:tr>
    </w:tbl>
    <w:p w:rsidR="00750280" w:rsidRDefault="00750280">
      <w:pPr>
        <w:rPr>
          <w:rFonts w:ascii="Arial" w:hAnsi="Arial" w:cs="Arial"/>
          <w:sz w:val="20"/>
          <w:szCs w:val="20"/>
        </w:rPr>
      </w:pPr>
    </w:p>
    <w:p w:rsidR="00842516" w:rsidRDefault="00842516">
      <w:pPr>
        <w:rPr>
          <w:rFonts w:ascii="Arial" w:hAnsi="Arial" w:cs="Arial"/>
          <w:sz w:val="20"/>
          <w:szCs w:val="20"/>
        </w:rPr>
      </w:pPr>
    </w:p>
    <w:p w:rsidR="00842516" w:rsidRDefault="00842516">
      <w:pPr>
        <w:rPr>
          <w:rFonts w:ascii="Arial" w:hAnsi="Arial" w:cs="Arial"/>
          <w:sz w:val="20"/>
          <w:szCs w:val="20"/>
        </w:rPr>
      </w:pPr>
    </w:p>
    <w:p w:rsidR="00842516" w:rsidRDefault="00842516">
      <w:pPr>
        <w:rPr>
          <w:rFonts w:ascii="Arial" w:hAnsi="Arial" w:cs="Arial"/>
          <w:sz w:val="20"/>
          <w:szCs w:val="20"/>
        </w:rPr>
      </w:pPr>
    </w:p>
    <w:p w:rsidR="00842516" w:rsidRDefault="00842516">
      <w:pPr>
        <w:rPr>
          <w:rFonts w:ascii="Arial" w:hAnsi="Arial" w:cs="Arial"/>
          <w:sz w:val="20"/>
          <w:szCs w:val="20"/>
        </w:rPr>
      </w:pPr>
    </w:p>
    <w:p w:rsidR="00842516" w:rsidRDefault="00842516">
      <w:pPr>
        <w:rPr>
          <w:rFonts w:ascii="Arial" w:hAnsi="Arial" w:cs="Arial"/>
          <w:sz w:val="20"/>
          <w:szCs w:val="20"/>
        </w:rPr>
      </w:pPr>
    </w:p>
    <w:p w:rsidR="0054489C" w:rsidRDefault="0054489C">
      <w:pPr>
        <w:rPr>
          <w:rFonts w:ascii="Arial" w:hAnsi="Arial" w:cs="Arial"/>
          <w:sz w:val="20"/>
          <w:szCs w:val="20"/>
        </w:rPr>
      </w:pPr>
    </w:p>
    <w:p w:rsidR="0054489C" w:rsidRDefault="0054489C">
      <w:pPr>
        <w:rPr>
          <w:rFonts w:ascii="Arial" w:hAnsi="Arial" w:cs="Arial"/>
          <w:sz w:val="20"/>
          <w:szCs w:val="20"/>
        </w:rPr>
      </w:pPr>
    </w:p>
    <w:p w:rsidR="00842516" w:rsidRDefault="00842516">
      <w:pPr>
        <w:rPr>
          <w:rFonts w:ascii="Arial" w:hAnsi="Arial" w:cs="Arial"/>
          <w:sz w:val="20"/>
          <w:szCs w:val="20"/>
        </w:rPr>
      </w:pPr>
    </w:p>
    <w:p w:rsidR="00750280" w:rsidRDefault="00842516" w:rsidP="00842516">
      <w:pPr>
        <w:pStyle w:val="ListParagraph"/>
        <w:numPr>
          <w:ilvl w:val="0"/>
          <w:numId w:val="1"/>
        </w:numPr>
        <w:rPr>
          <w:rFonts w:ascii="Arial" w:hAnsi="Arial" w:cs="Arial"/>
          <w:sz w:val="20"/>
          <w:szCs w:val="20"/>
        </w:rPr>
      </w:pPr>
      <w:r w:rsidRPr="00842516">
        <w:rPr>
          <w:rFonts w:ascii="Arial" w:hAnsi="Arial" w:cs="Arial"/>
          <w:sz w:val="20"/>
          <w:szCs w:val="20"/>
        </w:rPr>
        <w:lastRenderedPageBreak/>
        <w:t>Time Series Data Parameters, Units</w:t>
      </w:r>
    </w:p>
    <w:tbl>
      <w:tblPr>
        <w:tblStyle w:val="TableGrid"/>
        <w:tblW w:w="0" w:type="auto"/>
        <w:tblLook w:val="04A0" w:firstRow="1" w:lastRow="0" w:firstColumn="1" w:lastColumn="0" w:noHBand="0" w:noVBand="1"/>
      </w:tblPr>
      <w:tblGrid>
        <w:gridCol w:w="2689"/>
        <w:gridCol w:w="4536"/>
        <w:gridCol w:w="1791"/>
      </w:tblGrid>
      <w:tr w:rsidR="00842516" w:rsidTr="001F11F1">
        <w:tc>
          <w:tcPr>
            <w:tcW w:w="2689" w:type="dxa"/>
            <w:shd w:val="clear" w:color="auto" w:fill="D9D9D9" w:themeFill="background1" w:themeFillShade="D9"/>
          </w:tcPr>
          <w:p w:rsidR="00842516" w:rsidRPr="00842516" w:rsidRDefault="00842516" w:rsidP="00842516">
            <w:pPr>
              <w:pStyle w:val="BodyText"/>
            </w:pPr>
            <w:r>
              <w:t>Name</w:t>
            </w:r>
          </w:p>
        </w:tc>
        <w:tc>
          <w:tcPr>
            <w:tcW w:w="4536" w:type="dxa"/>
            <w:shd w:val="clear" w:color="auto" w:fill="D9D9D9" w:themeFill="background1" w:themeFillShade="D9"/>
          </w:tcPr>
          <w:p w:rsidR="00842516" w:rsidRPr="00842516" w:rsidRDefault="00842516" w:rsidP="00842516">
            <w:pPr>
              <w:pStyle w:val="BodyText"/>
            </w:pPr>
            <w:r>
              <w:t>Description</w:t>
            </w:r>
          </w:p>
        </w:tc>
        <w:tc>
          <w:tcPr>
            <w:tcW w:w="1791" w:type="dxa"/>
            <w:shd w:val="clear" w:color="auto" w:fill="D9D9D9" w:themeFill="background1" w:themeFillShade="D9"/>
          </w:tcPr>
          <w:p w:rsidR="00842516" w:rsidRPr="00842516" w:rsidRDefault="00842516" w:rsidP="00842516">
            <w:pPr>
              <w:pStyle w:val="BodyText"/>
            </w:pPr>
            <w:r>
              <w:t>Variable Number</w:t>
            </w:r>
          </w:p>
        </w:tc>
      </w:tr>
      <w:tr w:rsidR="00842516" w:rsidTr="00842516">
        <w:tc>
          <w:tcPr>
            <w:tcW w:w="2689" w:type="dxa"/>
          </w:tcPr>
          <w:p w:rsidR="00842516" w:rsidRPr="00842516" w:rsidRDefault="00842516" w:rsidP="00842516">
            <w:pPr>
              <w:pStyle w:val="BodyText"/>
            </w:pPr>
            <w:r>
              <w:t>Stage</w:t>
            </w:r>
          </w:p>
        </w:tc>
        <w:tc>
          <w:tcPr>
            <w:tcW w:w="4536" w:type="dxa"/>
          </w:tcPr>
          <w:p w:rsidR="00842516" w:rsidRPr="00842516" w:rsidRDefault="001F11F1" w:rsidP="00842516">
            <w:pPr>
              <w:pStyle w:val="BodyText"/>
            </w:pPr>
            <w:r w:rsidRPr="001F11F1">
              <w:t xml:space="preserve">m </w:t>
            </w:r>
            <w:proofErr w:type="spellStart"/>
            <w:r w:rsidRPr="001F11F1">
              <w:t>GHt</w:t>
            </w:r>
            <w:proofErr w:type="spellEnd"/>
            <w:r w:rsidRPr="001F11F1">
              <w:t xml:space="preserve"> (metres Gauge Height)</w:t>
            </w:r>
          </w:p>
        </w:tc>
        <w:tc>
          <w:tcPr>
            <w:tcW w:w="1791" w:type="dxa"/>
          </w:tcPr>
          <w:p w:rsidR="00842516" w:rsidRPr="00842516" w:rsidRDefault="001F11F1" w:rsidP="00842516">
            <w:pPr>
              <w:pStyle w:val="BodyText"/>
            </w:pPr>
            <w:r>
              <w:t>100.00</w:t>
            </w:r>
          </w:p>
        </w:tc>
      </w:tr>
      <w:tr w:rsidR="00842516" w:rsidTr="00842516">
        <w:tc>
          <w:tcPr>
            <w:tcW w:w="2689" w:type="dxa"/>
          </w:tcPr>
          <w:p w:rsidR="00842516" w:rsidRPr="00842516" w:rsidRDefault="00842516" w:rsidP="00842516">
            <w:pPr>
              <w:pStyle w:val="BodyText"/>
            </w:pPr>
            <w:r>
              <w:t>Discharge</w:t>
            </w:r>
          </w:p>
        </w:tc>
        <w:tc>
          <w:tcPr>
            <w:tcW w:w="4536" w:type="dxa"/>
          </w:tcPr>
          <w:p w:rsidR="00842516" w:rsidRPr="00842516" w:rsidRDefault="001F11F1" w:rsidP="00842516">
            <w:pPr>
              <w:pStyle w:val="BodyText"/>
            </w:pPr>
            <w:r w:rsidRPr="001F11F1">
              <w:t>m</w:t>
            </w:r>
            <w:r w:rsidRPr="00132E03">
              <w:rPr>
                <w:vertAlign w:val="superscript"/>
              </w:rPr>
              <w:t>3</w:t>
            </w:r>
            <w:r w:rsidRPr="001F11F1">
              <w:t>/sec (cubic metres per second, aka '</w:t>
            </w:r>
            <w:proofErr w:type="spellStart"/>
            <w:r w:rsidRPr="001F11F1">
              <w:t>cumecs</w:t>
            </w:r>
            <w:proofErr w:type="spellEnd"/>
            <w:r w:rsidRPr="001F11F1">
              <w:t>')</w:t>
            </w:r>
          </w:p>
        </w:tc>
        <w:tc>
          <w:tcPr>
            <w:tcW w:w="1791" w:type="dxa"/>
          </w:tcPr>
          <w:p w:rsidR="00842516" w:rsidRPr="00842516" w:rsidRDefault="001F11F1" w:rsidP="00842516">
            <w:pPr>
              <w:pStyle w:val="BodyText"/>
            </w:pPr>
            <w:r>
              <w:t>140.00</w:t>
            </w:r>
          </w:p>
        </w:tc>
      </w:tr>
      <w:tr w:rsidR="00842516" w:rsidTr="00842516">
        <w:tc>
          <w:tcPr>
            <w:tcW w:w="2689" w:type="dxa"/>
          </w:tcPr>
          <w:p w:rsidR="00842516" w:rsidRPr="00842516" w:rsidRDefault="00842516" w:rsidP="00842516">
            <w:pPr>
              <w:pStyle w:val="BodyText"/>
            </w:pPr>
            <w:r>
              <w:t>Volume</w:t>
            </w:r>
          </w:p>
        </w:tc>
        <w:tc>
          <w:tcPr>
            <w:tcW w:w="4536" w:type="dxa"/>
          </w:tcPr>
          <w:p w:rsidR="00842516" w:rsidRPr="00842516" w:rsidRDefault="001F11F1" w:rsidP="00842516">
            <w:pPr>
              <w:pStyle w:val="BodyText"/>
            </w:pPr>
            <w:r w:rsidRPr="001F11F1">
              <w:t>ML (</w:t>
            </w:r>
            <w:proofErr w:type="spellStart"/>
            <w:r w:rsidRPr="001F11F1">
              <w:t>megalitres</w:t>
            </w:r>
            <w:proofErr w:type="spellEnd"/>
            <w:r w:rsidRPr="001F11F1">
              <w:t>)</w:t>
            </w:r>
          </w:p>
        </w:tc>
        <w:tc>
          <w:tcPr>
            <w:tcW w:w="1791" w:type="dxa"/>
          </w:tcPr>
          <w:p w:rsidR="00842516" w:rsidRPr="00842516" w:rsidRDefault="001F11F1" w:rsidP="00842516">
            <w:pPr>
              <w:pStyle w:val="BodyText"/>
            </w:pPr>
            <w:r>
              <w:t>151.00</w:t>
            </w:r>
          </w:p>
        </w:tc>
      </w:tr>
      <w:tr w:rsidR="00842516" w:rsidTr="00842516">
        <w:tc>
          <w:tcPr>
            <w:tcW w:w="2689" w:type="dxa"/>
          </w:tcPr>
          <w:p w:rsidR="00842516" w:rsidRPr="00842516" w:rsidRDefault="00842516" w:rsidP="00842516">
            <w:pPr>
              <w:pStyle w:val="BodyText"/>
            </w:pPr>
            <w:r>
              <w:t>Rainfall</w:t>
            </w:r>
          </w:p>
        </w:tc>
        <w:tc>
          <w:tcPr>
            <w:tcW w:w="4536" w:type="dxa"/>
          </w:tcPr>
          <w:p w:rsidR="00842516" w:rsidRPr="00842516" w:rsidRDefault="001F11F1" w:rsidP="00842516">
            <w:pPr>
              <w:pStyle w:val="BodyText"/>
            </w:pPr>
            <w:r w:rsidRPr="001F11F1">
              <w:t>mm (millimetres)</w:t>
            </w:r>
          </w:p>
        </w:tc>
        <w:tc>
          <w:tcPr>
            <w:tcW w:w="1791" w:type="dxa"/>
          </w:tcPr>
          <w:p w:rsidR="00842516" w:rsidRPr="00842516" w:rsidRDefault="001F11F1" w:rsidP="00842516">
            <w:pPr>
              <w:pStyle w:val="BodyText"/>
            </w:pPr>
            <w:r>
              <w:t>10.00</w:t>
            </w:r>
          </w:p>
        </w:tc>
      </w:tr>
      <w:tr w:rsidR="00842516" w:rsidTr="00842516">
        <w:tc>
          <w:tcPr>
            <w:tcW w:w="2689" w:type="dxa"/>
          </w:tcPr>
          <w:p w:rsidR="00842516" w:rsidRPr="00842516" w:rsidRDefault="00842516" w:rsidP="00842516">
            <w:pPr>
              <w:pStyle w:val="BodyText"/>
            </w:pPr>
            <w:r>
              <w:t>Electrical Conductivity (EC)</w:t>
            </w:r>
          </w:p>
        </w:tc>
        <w:tc>
          <w:tcPr>
            <w:tcW w:w="4536" w:type="dxa"/>
          </w:tcPr>
          <w:p w:rsidR="00842516" w:rsidRPr="00842516" w:rsidRDefault="001F11F1" w:rsidP="00842516">
            <w:pPr>
              <w:pStyle w:val="BodyText"/>
            </w:pPr>
            <w:proofErr w:type="spellStart"/>
            <w:r w:rsidRPr="001F11F1">
              <w:t>μS</w:t>
            </w:r>
            <w:proofErr w:type="spellEnd"/>
            <w:r w:rsidRPr="001F11F1">
              <w:t>/cm (micro Siemens per centimetre)</w:t>
            </w:r>
          </w:p>
        </w:tc>
        <w:tc>
          <w:tcPr>
            <w:tcW w:w="1791" w:type="dxa"/>
          </w:tcPr>
          <w:p w:rsidR="00842516" w:rsidRPr="00842516" w:rsidRDefault="001F11F1" w:rsidP="00842516">
            <w:pPr>
              <w:pStyle w:val="BodyText"/>
            </w:pPr>
            <w:r>
              <w:t>2010.00</w:t>
            </w:r>
          </w:p>
        </w:tc>
      </w:tr>
      <w:tr w:rsidR="00842516" w:rsidTr="00842516">
        <w:tc>
          <w:tcPr>
            <w:tcW w:w="2689" w:type="dxa"/>
          </w:tcPr>
          <w:p w:rsidR="00842516" w:rsidRPr="00842516" w:rsidRDefault="00842516" w:rsidP="00842516">
            <w:pPr>
              <w:pStyle w:val="BodyText"/>
            </w:pPr>
            <w:r>
              <w:t>Temperature</w:t>
            </w:r>
          </w:p>
        </w:tc>
        <w:tc>
          <w:tcPr>
            <w:tcW w:w="4536" w:type="dxa"/>
          </w:tcPr>
          <w:p w:rsidR="00842516" w:rsidRPr="00842516" w:rsidRDefault="001F11F1" w:rsidP="00842516">
            <w:pPr>
              <w:pStyle w:val="BodyText"/>
            </w:pPr>
            <w:r w:rsidRPr="001F11F1">
              <w:t>°C (degrees Celsius)</w:t>
            </w:r>
          </w:p>
        </w:tc>
        <w:tc>
          <w:tcPr>
            <w:tcW w:w="1791" w:type="dxa"/>
          </w:tcPr>
          <w:p w:rsidR="00842516" w:rsidRPr="00842516" w:rsidRDefault="001F11F1" w:rsidP="00842516">
            <w:pPr>
              <w:pStyle w:val="BodyText"/>
            </w:pPr>
            <w:r>
              <w:t>2080.00</w:t>
            </w:r>
          </w:p>
        </w:tc>
      </w:tr>
      <w:tr w:rsidR="00842516" w:rsidTr="00842516">
        <w:tc>
          <w:tcPr>
            <w:tcW w:w="2689" w:type="dxa"/>
          </w:tcPr>
          <w:p w:rsidR="00842516" w:rsidRPr="00842516" w:rsidRDefault="00842516" w:rsidP="00842516">
            <w:pPr>
              <w:pStyle w:val="BodyText"/>
            </w:pPr>
            <w:r>
              <w:t>pH</w:t>
            </w:r>
          </w:p>
        </w:tc>
        <w:tc>
          <w:tcPr>
            <w:tcW w:w="4536" w:type="dxa"/>
          </w:tcPr>
          <w:p w:rsidR="00842516" w:rsidRPr="00842516" w:rsidRDefault="001F11F1" w:rsidP="00842516">
            <w:pPr>
              <w:pStyle w:val="BodyText"/>
            </w:pPr>
            <w:r w:rsidRPr="001F11F1">
              <w:t>pH (pH units)</w:t>
            </w:r>
          </w:p>
        </w:tc>
        <w:tc>
          <w:tcPr>
            <w:tcW w:w="1791" w:type="dxa"/>
          </w:tcPr>
          <w:p w:rsidR="00842516" w:rsidRPr="00842516" w:rsidRDefault="001F11F1" w:rsidP="00842516">
            <w:pPr>
              <w:pStyle w:val="BodyText"/>
            </w:pPr>
            <w:r>
              <w:t>2100.00</w:t>
            </w:r>
          </w:p>
        </w:tc>
      </w:tr>
      <w:tr w:rsidR="00842516" w:rsidTr="00842516">
        <w:tc>
          <w:tcPr>
            <w:tcW w:w="2689" w:type="dxa"/>
          </w:tcPr>
          <w:p w:rsidR="00842516" w:rsidRPr="00842516" w:rsidRDefault="00842516" w:rsidP="00842516">
            <w:pPr>
              <w:pStyle w:val="BodyText"/>
            </w:pPr>
            <w:r>
              <w:t>Turbidity</w:t>
            </w:r>
          </w:p>
        </w:tc>
        <w:tc>
          <w:tcPr>
            <w:tcW w:w="4536" w:type="dxa"/>
          </w:tcPr>
          <w:p w:rsidR="00842516" w:rsidRPr="00842516" w:rsidRDefault="001F11F1" w:rsidP="00842516">
            <w:pPr>
              <w:pStyle w:val="BodyText"/>
            </w:pPr>
            <w:r w:rsidRPr="001F11F1">
              <w:t>NTU (</w:t>
            </w:r>
            <w:proofErr w:type="spellStart"/>
            <w:r w:rsidRPr="001F11F1">
              <w:t>Nephelometric</w:t>
            </w:r>
            <w:proofErr w:type="spellEnd"/>
            <w:r w:rsidRPr="001F11F1">
              <w:t xml:space="preserve"> Turbidity Units)</w:t>
            </w:r>
          </w:p>
        </w:tc>
        <w:tc>
          <w:tcPr>
            <w:tcW w:w="1791" w:type="dxa"/>
          </w:tcPr>
          <w:p w:rsidR="00842516" w:rsidRPr="00842516" w:rsidRDefault="001F11F1" w:rsidP="00842516">
            <w:pPr>
              <w:pStyle w:val="BodyText"/>
            </w:pPr>
            <w:r>
              <w:t>2030.00</w:t>
            </w:r>
          </w:p>
        </w:tc>
      </w:tr>
      <w:tr w:rsidR="00505032" w:rsidTr="00842516">
        <w:tc>
          <w:tcPr>
            <w:tcW w:w="2689" w:type="dxa"/>
          </w:tcPr>
          <w:p w:rsidR="00505032" w:rsidRDefault="00505032" w:rsidP="00505032">
            <w:pPr>
              <w:pStyle w:val="BodyText"/>
            </w:pPr>
            <w:r>
              <w:t>Bore Water Level</w:t>
            </w:r>
          </w:p>
        </w:tc>
        <w:tc>
          <w:tcPr>
            <w:tcW w:w="4536" w:type="dxa"/>
          </w:tcPr>
          <w:p w:rsidR="00505032" w:rsidRPr="001F11F1" w:rsidRDefault="00505032" w:rsidP="00842516">
            <w:pPr>
              <w:pStyle w:val="BodyText"/>
            </w:pPr>
            <w:r>
              <w:t>m (metres)</w:t>
            </w:r>
          </w:p>
        </w:tc>
        <w:tc>
          <w:tcPr>
            <w:tcW w:w="1791" w:type="dxa"/>
          </w:tcPr>
          <w:p w:rsidR="00505032" w:rsidRDefault="00505032" w:rsidP="00842516">
            <w:pPr>
              <w:pStyle w:val="BodyText"/>
            </w:pPr>
            <w:r>
              <w:t>110.00</w:t>
            </w:r>
          </w:p>
        </w:tc>
      </w:tr>
      <w:tr w:rsidR="0054489C" w:rsidTr="00842516">
        <w:tc>
          <w:tcPr>
            <w:tcW w:w="2689" w:type="dxa"/>
          </w:tcPr>
          <w:p w:rsidR="0054489C" w:rsidRPr="00505032" w:rsidRDefault="0054489C" w:rsidP="00842516">
            <w:pPr>
              <w:pStyle w:val="BodyText"/>
            </w:pPr>
            <w:r w:rsidRPr="0054489C">
              <w:t>Groundwater Elevation AHD</w:t>
            </w:r>
          </w:p>
        </w:tc>
        <w:tc>
          <w:tcPr>
            <w:tcW w:w="4536" w:type="dxa"/>
          </w:tcPr>
          <w:p w:rsidR="0054489C" w:rsidRDefault="0054489C" w:rsidP="00842516">
            <w:pPr>
              <w:pStyle w:val="BodyText"/>
            </w:pPr>
            <w:r>
              <w:t>m (metres)</w:t>
            </w:r>
          </w:p>
        </w:tc>
        <w:tc>
          <w:tcPr>
            <w:tcW w:w="1791" w:type="dxa"/>
          </w:tcPr>
          <w:p w:rsidR="0054489C" w:rsidRDefault="0054489C" w:rsidP="00842516">
            <w:pPr>
              <w:pStyle w:val="BodyText"/>
            </w:pPr>
            <w:r>
              <w:t>111.00</w:t>
            </w:r>
          </w:p>
        </w:tc>
      </w:tr>
      <w:tr w:rsidR="00505032" w:rsidTr="00842516">
        <w:tc>
          <w:tcPr>
            <w:tcW w:w="2689" w:type="dxa"/>
          </w:tcPr>
          <w:p w:rsidR="00505032" w:rsidRDefault="00132E03" w:rsidP="00842516">
            <w:pPr>
              <w:pStyle w:val="BodyText"/>
            </w:pPr>
            <w:r>
              <w:t xml:space="preserve">Artesian </w:t>
            </w:r>
            <w:r w:rsidR="00505032" w:rsidRPr="00505032">
              <w:t>Equivalent Potentiometric Surface</w:t>
            </w:r>
            <w:r>
              <w:t xml:space="preserve"> (EPS)</w:t>
            </w:r>
          </w:p>
        </w:tc>
        <w:tc>
          <w:tcPr>
            <w:tcW w:w="4536" w:type="dxa"/>
          </w:tcPr>
          <w:p w:rsidR="00505032" w:rsidRPr="001F11F1" w:rsidRDefault="00505032" w:rsidP="00842516">
            <w:pPr>
              <w:pStyle w:val="BodyText"/>
            </w:pPr>
            <w:r>
              <w:t>m (metres)</w:t>
            </w:r>
          </w:p>
        </w:tc>
        <w:tc>
          <w:tcPr>
            <w:tcW w:w="1791" w:type="dxa"/>
          </w:tcPr>
          <w:p w:rsidR="00505032" w:rsidRDefault="00505032" w:rsidP="00842516">
            <w:pPr>
              <w:pStyle w:val="BodyText"/>
            </w:pPr>
            <w:r>
              <w:t>113.00</w:t>
            </w:r>
          </w:p>
        </w:tc>
      </w:tr>
      <w:tr w:rsidR="00505032" w:rsidTr="00842516">
        <w:tc>
          <w:tcPr>
            <w:tcW w:w="2689" w:type="dxa"/>
          </w:tcPr>
          <w:p w:rsidR="00505032" w:rsidRDefault="00132E03" w:rsidP="00842516">
            <w:pPr>
              <w:pStyle w:val="BodyText"/>
            </w:pPr>
            <w:r>
              <w:t xml:space="preserve">Artesian </w:t>
            </w:r>
            <w:r w:rsidR="00505032" w:rsidRPr="00505032">
              <w:t>Equivalent Potentiometric Elevation AHD</w:t>
            </w:r>
            <w:r>
              <w:t xml:space="preserve"> (EPS)</w:t>
            </w:r>
          </w:p>
        </w:tc>
        <w:tc>
          <w:tcPr>
            <w:tcW w:w="4536" w:type="dxa"/>
          </w:tcPr>
          <w:p w:rsidR="00505032" w:rsidRPr="001F11F1" w:rsidRDefault="00505032" w:rsidP="00842516">
            <w:pPr>
              <w:pStyle w:val="BodyText"/>
            </w:pPr>
            <w:r>
              <w:t>m (metres)</w:t>
            </w:r>
          </w:p>
        </w:tc>
        <w:tc>
          <w:tcPr>
            <w:tcW w:w="1791" w:type="dxa"/>
          </w:tcPr>
          <w:p w:rsidR="00505032" w:rsidRDefault="00505032" w:rsidP="00842516">
            <w:pPr>
              <w:pStyle w:val="BodyText"/>
            </w:pPr>
            <w:r>
              <w:t>114.00</w:t>
            </w:r>
          </w:p>
        </w:tc>
      </w:tr>
    </w:tbl>
    <w:p w:rsidR="00750280" w:rsidRDefault="00750280">
      <w:pPr>
        <w:rPr>
          <w:rFonts w:ascii="Arial" w:hAnsi="Arial" w:cs="Arial"/>
          <w:sz w:val="20"/>
          <w:szCs w:val="20"/>
        </w:rPr>
      </w:pPr>
    </w:p>
    <w:p w:rsidR="00F66273" w:rsidRDefault="00F66273">
      <w:pPr>
        <w:rPr>
          <w:rFonts w:ascii="Arial" w:hAnsi="Arial" w:cs="Arial"/>
          <w:sz w:val="20"/>
          <w:szCs w:val="20"/>
        </w:rPr>
      </w:pPr>
      <w:r>
        <w:rPr>
          <w:rFonts w:ascii="Arial" w:hAnsi="Arial" w:cs="Arial"/>
          <w:sz w:val="20"/>
          <w:szCs w:val="20"/>
        </w:rPr>
        <w:br w:type="page"/>
      </w:r>
    </w:p>
    <w:p w:rsidR="00F66273" w:rsidRPr="00F66273" w:rsidRDefault="00F66273">
      <w:pPr>
        <w:rPr>
          <w:b/>
        </w:rPr>
      </w:pPr>
      <w:proofErr w:type="gramStart"/>
      <w:r w:rsidRPr="00F66273">
        <w:rPr>
          <w:b/>
        </w:rPr>
        <w:lastRenderedPageBreak/>
        <w:t>formatting</w:t>
      </w:r>
      <w:proofErr w:type="gramEnd"/>
    </w:p>
    <w:p w:rsidR="00F66273" w:rsidRDefault="00F66273">
      <w:r>
        <w:t>Copyright © The State of Queensland 20</w:t>
      </w:r>
      <w:r>
        <w:t>20</w:t>
      </w:r>
      <w:r>
        <w:t xml:space="preserve"> The Queensland Government supports and encourages the distribution of its material. Unless otherwise noted, all copyright material available on or through this website is licensed under a </w:t>
      </w:r>
      <w:hyperlink r:id="rId11" w:history="1">
        <w:r w:rsidRPr="00F66273">
          <w:rPr>
            <w:rStyle w:val="Hyperlink"/>
          </w:rPr>
          <w:t>Creative Commons Attribution 4.0 International licence (CC BY 4.0).</w:t>
        </w:r>
      </w:hyperlink>
    </w:p>
    <w:p w:rsidR="00F66273" w:rsidRDefault="00F66273">
      <w:r>
        <w:t>[</w:t>
      </w:r>
      <w:proofErr w:type="gramStart"/>
      <w:r>
        <w:t>image</w:t>
      </w:r>
      <w:proofErr w:type="gramEnd"/>
      <w:r>
        <w:t xml:space="preserve"> with hyperlink]</w:t>
      </w:r>
    </w:p>
    <w:p w:rsidR="00750280" w:rsidRPr="00BC6B5B" w:rsidRDefault="00F66273">
      <w:pPr>
        <w:rPr>
          <w:rFonts w:ascii="Arial" w:hAnsi="Arial" w:cs="Arial"/>
          <w:sz w:val="20"/>
          <w:szCs w:val="20"/>
        </w:rPr>
      </w:pPr>
      <w:r>
        <w:t xml:space="preserve">You are free to use copyright material available on or through this website that is covered by a CC BY licence in line with the licence terms. You must keep the copyright notice on the copyright material and attribute the State of Queensland as the source of the copyright material. Note: </w:t>
      </w:r>
      <w:proofErr w:type="gramStart"/>
      <w:r>
        <w:t>Creative Commons</w:t>
      </w:r>
      <w:proofErr w:type="gramEnd"/>
      <w:r>
        <w:t xml:space="preserve"> licences relate to copyright material, not to other forms of intellectual property. Some material accessible on or through this website may not be available under a Creative Commons licence. Website material not available under a Creative Commons licence </w:t>
      </w:r>
      <w:r>
        <w:sym w:font="Symbol" w:char="F0B7"/>
      </w:r>
      <w:r>
        <w:t xml:space="preserve"> the government coat of arms or government logos </w:t>
      </w:r>
      <w:r>
        <w:sym w:font="Symbol" w:char="F0B7"/>
      </w:r>
      <w:r>
        <w:t xml:space="preserve"> trade mark protected material </w:t>
      </w:r>
      <w:r>
        <w:sym w:font="Symbol" w:char="F0B7"/>
      </w:r>
      <w:r>
        <w:t xml:space="preserve"> intellectual property (including copyright) owned by third parties </w:t>
      </w:r>
      <w:r>
        <w:sym w:font="Symbol" w:char="F0B7"/>
      </w:r>
      <w:r>
        <w:t xml:space="preserve"> material available under other specified licences. Linked material available on other Queensland Government websites A user of this website who uses the links provided to another Queensland Government agency’s website and material available on or through there, acknowledges and agrees that the terms of use, including licence terms, set out on the other agency’s website apply to the use that may be made of those materials. Disclaimer As far as practicable, material for which the copyright is owned by a third party will be clearly labelled. The Queensland Government has made all reasonable efforts to ensure that this material has been reproduced with the consent of the copyright owners. Contact us if copyright information is missing from material you wish to reuse.</w:t>
      </w:r>
    </w:p>
    <w:sectPr w:rsidR="00750280" w:rsidRPr="00BC6B5B" w:rsidSect="006C340B">
      <w:headerReference w:type="default" r:id="rId12"/>
      <w:footerReference w:type="default" r:id="rId13"/>
      <w:pgSz w:w="11906" w:h="16838"/>
      <w:pgMar w:top="1440" w:right="1440" w:bottom="1440" w:left="1440" w:header="708" w:footer="111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7A2" w:rsidRDefault="005C67A2" w:rsidP="00BC6B5B">
      <w:pPr>
        <w:spacing w:after="0" w:line="240" w:lineRule="auto"/>
      </w:pPr>
      <w:r>
        <w:separator/>
      </w:r>
    </w:p>
  </w:endnote>
  <w:endnote w:type="continuationSeparator" w:id="0">
    <w:p w:rsidR="005C67A2" w:rsidRDefault="005C67A2" w:rsidP="00BC6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40B" w:rsidRDefault="006C340B">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B5B" w:rsidRPr="00BC6B5B" w:rsidRDefault="00DD23A5" w:rsidP="006C340B">
    <w:pPr>
      <w:pStyle w:val="Footer"/>
      <w:rPr>
        <w:noProof/>
      </w:rPr>
    </w:pPr>
    <w:r>
      <w:rPr>
        <w:rFonts w:ascii="Arial" w:hAnsi="Arial" w:cs="Arial"/>
      </w:rPr>
      <w:t xml:space="preserve">DRAFT - </w:t>
    </w:r>
    <w:r w:rsidR="006C340B" w:rsidRPr="00BC6B5B">
      <w:rPr>
        <w:rFonts w:ascii="Arial" w:hAnsi="Arial" w:cs="Arial"/>
      </w:rPr>
      <w:t>Hydrology Archive Data Information Sheet</w:t>
    </w:r>
    <w:r w:rsidR="006C340B">
      <w:t xml:space="preserve"> </w:t>
    </w:r>
    <w:r w:rsidR="006C340B">
      <w:tab/>
    </w:r>
    <w:r w:rsidR="006C340B">
      <w:tab/>
    </w:r>
    <w:sdt>
      <w:sdtPr>
        <w:id w:val="1123967480"/>
        <w:docPartObj>
          <w:docPartGallery w:val="Page Numbers (Bottom of Page)"/>
          <w:docPartUnique/>
        </w:docPartObj>
      </w:sdtPr>
      <w:sdtEndPr>
        <w:rPr>
          <w:noProof/>
        </w:rPr>
      </w:sdtEndPr>
      <w:sdtContent>
        <w:r w:rsidR="006C340B">
          <w:fldChar w:fldCharType="begin"/>
        </w:r>
        <w:r w:rsidR="006C340B">
          <w:instrText xml:space="preserve"> PAGE   \* MERGEFORMAT </w:instrText>
        </w:r>
        <w:r w:rsidR="006C340B">
          <w:fldChar w:fldCharType="separate"/>
        </w:r>
        <w:r w:rsidR="005A7ED8">
          <w:rPr>
            <w:noProof/>
          </w:rPr>
          <w:t>3</w:t>
        </w:r>
        <w:r w:rsidR="006C340B">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7A2" w:rsidRDefault="005C67A2" w:rsidP="00BC6B5B">
      <w:pPr>
        <w:spacing w:after="0" w:line="240" w:lineRule="auto"/>
      </w:pPr>
      <w:r>
        <w:separator/>
      </w:r>
    </w:p>
  </w:footnote>
  <w:footnote w:type="continuationSeparator" w:id="0">
    <w:p w:rsidR="005C67A2" w:rsidRDefault="005C67A2" w:rsidP="00BC6B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B5B" w:rsidRDefault="005A7ED8">
    <w:pPr>
      <w:pStyle w:val="Header"/>
    </w:pPr>
    <w:sdt>
      <w:sdtPr>
        <w:id w:val="1402247165"/>
        <w:docPartObj>
          <w:docPartGallery w:val="Watermarks"/>
          <w:docPartUnique/>
        </w:docPartObj>
      </w:sdtPr>
      <w:sdtEndPr/>
      <w:sdtContent>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70517" o:spid="_x0000_s2056" type="#_x0000_t136" style="position:absolute;margin-left:0;margin-top:0;width:468pt;height:280.8pt;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C6B5B">
      <w:rPr>
        <w:noProof/>
        <w:lang w:eastAsia="en-AU"/>
      </w:rPr>
      <w:drawing>
        <wp:anchor distT="0" distB="0" distL="114300" distR="114300" simplePos="0" relativeHeight="251657216" behindDoc="1" locked="0" layoutInCell="1" allowOverlap="1" wp14:anchorId="0F337F19" wp14:editId="459FA61E">
          <wp:simplePos x="0" y="0"/>
          <wp:positionH relativeFrom="page">
            <wp:align>left</wp:align>
          </wp:positionH>
          <wp:positionV relativeFrom="paragraph">
            <wp:posOffset>-447203</wp:posOffset>
          </wp:positionV>
          <wp:extent cx="7569418" cy="10707066"/>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NRME_A4_header_option1.png"/>
                  <pic:cNvPicPr/>
                </pic:nvPicPr>
                <pic:blipFill>
                  <a:blip r:embed="rId1">
                    <a:extLst>
                      <a:ext uri="{28A0092B-C50C-407E-A947-70E740481C1C}">
                        <a14:useLocalDpi xmlns:a14="http://schemas.microsoft.com/office/drawing/2010/main" val="0"/>
                      </a:ext>
                    </a:extLst>
                  </a:blip>
                  <a:stretch>
                    <a:fillRect/>
                  </a:stretch>
                </pic:blipFill>
                <pic:spPr>
                  <a:xfrm>
                    <a:off x="0" y="0"/>
                    <a:ext cx="7569418" cy="1070706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40B" w:rsidRDefault="006C34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972F33"/>
    <w:multiLevelType w:val="hybridMultilevel"/>
    <w:tmpl w:val="627A64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B5B"/>
    <w:rsid w:val="00057553"/>
    <w:rsid w:val="00132E03"/>
    <w:rsid w:val="001F11F1"/>
    <w:rsid w:val="00217631"/>
    <w:rsid w:val="002551F1"/>
    <w:rsid w:val="002713D3"/>
    <w:rsid w:val="00357E8F"/>
    <w:rsid w:val="004A4B3E"/>
    <w:rsid w:val="004C0FDF"/>
    <w:rsid w:val="00505032"/>
    <w:rsid w:val="00511AA1"/>
    <w:rsid w:val="00526657"/>
    <w:rsid w:val="0054489C"/>
    <w:rsid w:val="0057429A"/>
    <w:rsid w:val="00575B1A"/>
    <w:rsid w:val="005A7ED8"/>
    <w:rsid w:val="005C67A2"/>
    <w:rsid w:val="00615B8E"/>
    <w:rsid w:val="006C340B"/>
    <w:rsid w:val="006D73AC"/>
    <w:rsid w:val="00750280"/>
    <w:rsid w:val="008102B6"/>
    <w:rsid w:val="00842516"/>
    <w:rsid w:val="008C3068"/>
    <w:rsid w:val="008E37D2"/>
    <w:rsid w:val="00984811"/>
    <w:rsid w:val="00BC6B5B"/>
    <w:rsid w:val="00C24C35"/>
    <w:rsid w:val="00C90D6E"/>
    <w:rsid w:val="00D00FC0"/>
    <w:rsid w:val="00D27773"/>
    <w:rsid w:val="00DD1576"/>
    <w:rsid w:val="00DD23A5"/>
    <w:rsid w:val="00E11AC2"/>
    <w:rsid w:val="00EE6064"/>
    <w:rsid w:val="00F26D3D"/>
    <w:rsid w:val="00F662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3B799F2C"/>
  <w15:chartTrackingRefBased/>
  <w15:docId w15:val="{DE056A54-0BFC-400E-87D8-1F3FDE3CC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6B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6B5B"/>
  </w:style>
  <w:style w:type="paragraph" w:styleId="Footer">
    <w:name w:val="footer"/>
    <w:basedOn w:val="Normal"/>
    <w:link w:val="FooterChar"/>
    <w:uiPriority w:val="99"/>
    <w:unhideWhenUsed/>
    <w:rsid w:val="00BC6B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6B5B"/>
  </w:style>
  <w:style w:type="paragraph" w:styleId="BodyText">
    <w:name w:val="Body Text"/>
    <w:basedOn w:val="Normal"/>
    <w:link w:val="BodyTextChar"/>
    <w:autoRedefine/>
    <w:rsid w:val="00BC6B5B"/>
    <w:pPr>
      <w:keepNext/>
      <w:tabs>
        <w:tab w:val="center" w:pos="4513"/>
      </w:tabs>
      <w:spacing w:after="120" w:line="300" w:lineRule="atLeast"/>
    </w:pPr>
    <w:rPr>
      <w:rFonts w:ascii="Arial" w:hAnsi="Arial"/>
      <w:sz w:val="20"/>
      <w:szCs w:val="20"/>
    </w:rPr>
  </w:style>
  <w:style w:type="character" w:customStyle="1" w:styleId="BodyTextChar">
    <w:name w:val="Body Text Char"/>
    <w:basedOn w:val="DefaultParagraphFont"/>
    <w:link w:val="BodyText"/>
    <w:rsid w:val="00BC6B5B"/>
    <w:rPr>
      <w:rFonts w:ascii="Arial" w:hAnsi="Arial"/>
      <w:sz w:val="20"/>
      <w:szCs w:val="20"/>
    </w:rPr>
  </w:style>
  <w:style w:type="table" w:styleId="TableGrid">
    <w:name w:val="Table Grid"/>
    <w:basedOn w:val="TableNormal"/>
    <w:uiPriority w:val="59"/>
    <w:rsid w:val="00BC6B5B"/>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6B5B"/>
    <w:pPr>
      <w:ind w:left="720"/>
      <w:contextualSpacing/>
    </w:pPr>
  </w:style>
  <w:style w:type="paragraph" w:styleId="BalloonText">
    <w:name w:val="Balloon Text"/>
    <w:basedOn w:val="Normal"/>
    <w:link w:val="BalloonTextChar"/>
    <w:uiPriority w:val="99"/>
    <w:semiHidden/>
    <w:unhideWhenUsed/>
    <w:rsid w:val="000575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553"/>
    <w:rPr>
      <w:rFonts w:ascii="Segoe UI" w:hAnsi="Segoe UI" w:cs="Segoe UI"/>
      <w:sz w:val="18"/>
      <w:szCs w:val="18"/>
    </w:rPr>
  </w:style>
  <w:style w:type="character" w:styleId="Hyperlink">
    <w:name w:val="Hyperlink"/>
    <w:basedOn w:val="DefaultParagraphFont"/>
    <w:uiPriority w:val="99"/>
    <w:unhideWhenUsed/>
    <w:rsid w:val="008E37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ter-monitoring.information.qld.gov.au/wini/documents/WMP016_8.0_Stream_Gauging_Station_Network_2019_20.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eativecommons.org/licenses/by/4.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9B584-DD04-40EE-BCE4-253E79340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5</Pages>
  <Words>888</Words>
  <Characters>5063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Queensland Government</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NOLAN Vince</dc:creator>
  <cp:keywords/>
  <dc:description/>
  <cp:lastModifiedBy>DEVOIL Ralph</cp:lastModifiedBy>
  <cp:revision>43</cp:revision>
  <cp:lastPrinted>2019-11-28T00:45:00Z</cp:lastPrinted>
  <dcterms:created xsi:type="dcterms:W3CDTF">2019-11-26T00:29:00Z</dcterms:created>
  <dcterms:modified xsi:type="dcterms:W3CDTF">2020-01-30T05:13:00Z</dcterms:modified>
</cp:coreProperties>
</file>